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6B" w:rsidRDefault="0084196B" w:rsidP="008419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Академијаваспитачко-медицинскихструковнихстудијаКрушевац</w:t>
      </w:r>
    </w:p>
    <w:p w:rsidR="0084196B" w:rsidRPr="00215E8B" w:rsidRDefault="0084196B" w:rsidP="008419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Одсек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Алексинац</w:t>
      </w:r>
    </w:p>
    <w:p w:rsidR="0084196B" w:rsidRPr="007E1AA5" w:rsidRDefault="0084196B" w:rsidP="0084196B">
      <w:pPr>
        <w:spacing w:line="240" w:lineRule="auto"/>
        <w:jc w:val="center"/>
        <w:rPr>
          <w:rFonts w:cstheme="minorHAnsi"/>
          <w:b/>
          <w:sz w:val="28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Називстудијскогпрограма: </w:t>
      </w:r>
      <w:r w:rsidR="007E1AA5">
        <w:rPr>
          <w:rStyle w:val="Strong"/>
          <w:rFonts w:cstheme="minorHAnsi"/>
          <w:szCs w:val="21"/>
          <w:shd w:val="clear" w:color="auto" w:fill="FFFFFF"/>
        </w:rPr>
        <w:t>M</w:t>
      </w:r>
      <w:r w:rsidR="007E1AA5">
        <w:rPr>
          <w:rStyle w:val="Strong"/>
          <w:rFonts w:cstheme="minorHAnsi"/>
          <w:szCs w:val="21"/>
          <w:shd w:val="clear" w:color="auto" w:fill="FFFFFF"/>
          <w:lang/>
        </w:rPr>
        <w:t>астерстуковни васпитач</w:t>
      </w:r>
    </w:p>
    <w:p w:rsidR="0084196B" w:rsidRPr="00C2385F" w:rsidRDefault="0084196B" w:rsidP="008419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Годинастудија:</w:t>
      </w:r>
      <w:r w:rsidR="007E1AA5">
        <w:rPr>
          <w:rFonts w:ascii="Times New Roman" w:hAnsi="Times New Roman" w:cs="Times New Roman"/>
          <w:b/>
          <w:sz w:val="24"/>
          <w:szCs w:val="24"/>
          <w:lang/>
        </w:rPr>
        <w:t>1</w:t>
      </w:r>
      <w:r>
        <w:rPr>
          <w:rFonts w:ascii="Times New Roman" w:hAnsi="Times New Roman" w:cs="Times New Roman"/>
          <w:b/>
          <w:sz w:val="24"/>
          <w:szCs w:val="24"/>
          <w:lang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Семестар:</w:t>
      </w:r>
      <w:r>
        <w:rPr>
          <w:rFonts w:ascii="Times New Roman" w:hAnsi="Times New Roman" w:cs="Times New Roman"/>
          <w:b/>
          <w:sz w:val="24"/>
          <w:szCs w:val="24"/>
          <w:lang/>
        </w:rPr>
        <w:t>I</w:t>
      </w:r>
    </w:p>
    <w:p w:rsidR="0084196B" w:rsidRPr="001D2C4B" w:rsidRDefault="0084196B" w:rsidP="00841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196B" w:rsidRPr="001D2C4B" w:rsidRDefault="0084196B" w:rsidP="00841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C4B">
        <w:rPr>
          <w:rFonts w:ascii="Times New Roman" w:eastAsia="Times New Roman" w:hAnsi="Times New Roman" w:cs="Times New Roman"/>
          <w:b/>
          <w:bCs/>
          <w:sz w:val="24"/>
          <w:szCs w:val="24"/>
        </w:rPr>
        <w:t>Syllabus</w:t>
      </w:r>
    </w:p>
    <w:p w:rsidR="0084196B" w:rsidRPr="00E74B2F" w:rsidRDefault="0084196B" w:rsidP="00841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196B" w:rsidRPr="00215E8B" w:rsidRDefault="0084196B" w:rsidP="00841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Предмет:   </w:t>
      </w:r>
      <w:r w:rsidR="007E1AA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Књижевни текст и развој говора</w:t>
      </w:r>
    </w:p>
    <w:p w:rsidR="0084196B" w:rsidRPr="00E74B2F" w:rsidRDefault="0084196B" w:rsidP="00841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196B" w:rsidRPr="00215E8B" w:rsidRDefault="0084196B" w:rsidP="00841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Наставник: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Др Предраг М. Јашовић, професор струковних студија</w:t>
      </w:r>
    </w:p>
    <w:p w:rsidR="0084196B" w:rsidRPr="00E74B2F" w:rsidRDefault="0084196B" w:rsidP="00841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4196B" w:rsidRPr="00215E8B" w:rsidRDefault="0084196B" w:rsidP="00841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Контакт  телефон: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063/1678311</w:t>
      </w:r>
    </w:p>
    <w:p w:rsidR="0084196B" w:rsidRPr="00E74B2F" w:rsidRDefault="0084196B" w:rsidP="00841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196B" w:rsidRPr="00215E8B" w:rsidRDefault="0084196B" w:rsidP="00841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e/mail: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pjasovic@gmail.com</w:t>
      </w:r>
    </w:p>
    <w:p w:rsidR="0084196B" w:rsidRPr="00FE529F" w:rsidRDefault="0084196B" w:rsidP="00841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196B" w:rsidRPr="00B7509D" w:rsidRDefault="0084196B" w:rsidP="00841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Консултације: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у заказаном термину</w:t>
      </w:r>
    </w:p>
    <w:p w:rsidR="0084196B" w:rsidRPr="00E74B2F" w:rsidRDefault="0084196B" w:rsidP="00841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84196B" w:rsidRPr="00E74B2F" w:rsidTr="00A64851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E74B2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Статуспредмета: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B96E8C" w:rsidRDefault="0084196B" w:rsidP="007E1AA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 w:rsidR="007E1AA5" w:rsidRPr="007E1AA5">
              <w:rPr>
                <w:rStyle w:val="Strong"/>
                <w:rFonts w:cstheme="minorHAnsi"/>
                <w:sz w:val="24"/>
                <w:szCs w:val="21"/>
                <w:shd w:val="clear" w:color="auto" w:fill="F3F4F5"/>
              </w:rPr>
              <w:t>МСС02</w:t>
            </w:r>
          </w:p>
        </w:tc>
      </w:tr>
      <w:tr w:rsidR="0084196B" w:rsidRPr="00E74B2F" w:rsidTr="00A64851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E74B2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ЕСПБ: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74012B" w:rsidRDefault="007E1AA5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</w:tbl>
    <w:p w:rsidR="0084196B" w:rsidRPr="00E74B2F" w:rsidRDefault="0084196B" w:rsidP="0084196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84196B" w:rsidRPr="00E74B2F" w:rsidTr="00A64851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E74B2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Наставнипланпредмета: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74012B" w:rsidRDefault="0084196B" w:rsidP="007629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Недељнифондчасова:</w:t>
            </w:r>
            <w:r w:rsidR="00762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  <w:bookmarkStart w:id="0" w:name="_GoBack"/>
            <w:bookmarkEnd w:id="0"/>
          </w:p>
        </w:tc>
      </w:tr>
      <w:tr w:rsidR="0084196B" w:rsidRPr="00E74B2F" w:rsidTr="00A64851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765EA3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Предавања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B7509D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196B" w:rsidRPr="00E74B2F" w:rsidTr="00A64851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765EA3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Вежбе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7E1AA5" w:rsidRDefault="00762958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2</w:t>
            </w:r>
          </w:p>
        </w:tc>
      </w:tr>
      <w:tr w:rsidR="0084196B" w:rsidRPr="00E74B2F" w:rsidTr="00A64851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E74B2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Планиранбројраднихнедеља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E74B2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4196B" w:rsidRPr="00E74B2F" w:rsidTr="00A64851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E74B2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Планиранибројнаставнихнедеља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E74B2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84196B" w:rsidRPr="00E74B2F" w:rsidRDefault="0084196B" w:rsidP="0084196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84196B" w:rsidRPr="00E74B2F" w:rsidTr="00A64851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Циљпредмета: </w:t>
            </w:r>
          </w:p>
          <w:p w:rsidR="007E1AA5" w:rsidRPr="00E0016B" w:rsidRDefault="007E1AA5" w:rsidP="007E1AA5">
            <w:pPr>
              <w:spacing w:after="0" w:line="240" w:lineRule="auto"/>
              <w:jc w:val="both"/>
              <w:rPr>
                <w:szCs w:val="18"/>
                <w:lang/>
              </w:rPr>
            </w:pPr>
            <w:r w:rsidRPr="00E0016B">
              <w:rPr>
                <w:szCs w:val="18"/>
                <w:lang/>
              </w:rPr>
              <w:t>Усвајање основних теоријских знања о појму књижевног текста, врстама књижевних текстова, те односу књижевних текстова и говора/приче. Развијање способности за разликовање књижевних текстова и њихову адаптацију према узрасту. Утврдити значај и значење текста за развој говора као предприпрему и припрему за развијање мишљене имагинације као вербалну потврду детета.</w:t>
            </w:r>
          </w:p>
          <w:p w:rsidR="0084196B" w:rsidRPr="00B7509D" w:rsidRDefault="007E1AA5" w:rsidP="007E1AA5">
            <w:pPr>
              <w:jc w:val="both"/>
              <w:rPr>
                <w:bCs/>
                <w:lang w:val="sr-Cyrl-CS"/>
              </w:rPr>
            </w:pPr>
            <w:r w:rsidRPr="00E0016B">
              <w:rPr>
                <w:szCs w:val="18"/>
                <w:lang/>
              </w:rPr>
              <w:t xml:space="preserve">Оспособљавање за примену најсавременијих стручних достигнућа у области развоја говора деце предшколског узраста. Развијања способности за самостално истраживање, стицање неопходних знања и умења, као и постизање вештина у датој области </w:t>
            </w:r>
            <w:r w:rsidRPr="00E0016B">
              <w:rPr>
                <w:szCs w:val="18"/>
              </w:rPr>
              <w:t xml:space="preserve">и </w:t>
            </w:r>
            <w:r w:rsidRPr="00E0016B">
              <w:rPr>
                <w:szCs w:val="18"/>
                <w:lang/>
              </w:rPr>
              <w:t>способност њихове примене у практичном раду.</w:t>
            </w:r>
          </w:p>
        </w:tc>
      </w:tr>
      <w:tr w:rsidR="0084196B" w:rsidRPr="00E74B2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E74B2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96B" w:rsidRPr="00E74B2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Исходипредмета:</w:t>
            </w:r>
          </w:p>
          <w:p w:rsidR="0084196B" w:rsidRPr="00B7509D" w:rsidRDefault="007E1AA5" w:rsidP="00A64851">
            <w:pPr>
              <w:jc w:val="both"/>
              <w:rPr>
                <w:bCs/>
                <w:lang w:val="sr-Cyrl-CS"/>
              </w:rPr>
            </w:pPr>
            <w:r w:rsidRPr="00E0016B">
              <w:rPr>
                <w:szCs w:val="18"/>
                <w:lang/>
              </w:rPr>
              <w:t>Примена компоненти теоријских, методолошких и методичких сазнања у струци, у непосредном раду са децом. Оспособљеност за примену нових сазнања  и примена савремених метода, поступака и принципа рада. Правилно коришћење методичко-дидактичких приступа у поступцима развоја говора деце. Стварање повољних услова за организовани и систематични рад са децом на развоју правилног говора. Поштовање принципа узраста, различитости, могућности и потреба деце.</w:t>
            </w:r>
          </w:p>
        </w:tc>
      </w:tr>
      <w:tr w:rsidR="0084196B" w:rsidRPr="00E74B2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E74B2F" w:rsidRDefault="0084196B" w:rsidP="00A648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196B" w:rsidRPr="00E74B2F" w:rsidRDefault="0084196B" w:rsidP="0084196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84196B" w:rsidRPr="00E74B2F" w:rsidTr="00A64851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Садржајпредмета:</w:t>
            </w:r>
          </w:p>
          <w:p w:rsidR="00E0016B" w:rsidRPr="00E0016B" w:rsidRDefault="00E0016B" w:rsidP="00E0016B">
            <w:pPr>
              <w:spacing w:after="0" w:line="240" w:lineRule="auto"/>
              <w:jc w:val="both"/>
              <w:rPr>
                <w:i/>
                <w:szCs w:val="18"/>
                <w:lang/>
              </w:rPr>
            </w:pPr>
            <w:r w:rsidRPr="00E0016B">
              <w:rPr>
                <w:i/>
                <w:szCs w:val="18"/>
                <w:lang/>
              </w:rPr>
              <w:lastRenderedPageBreak/>
              <w:t>Теоријска настава</w:t>
            </w:r>
          </w:p>
          <w:p w:rsidR="00E0016B" w:rsidRPr="00E0016B" w:rsidRDefault="00E0016B" w:rsidP="00E0016B">
            <w:pPr>
              <w:spacing w:after="0" w:line="240" w:lineRule="auto"/>
              <w:jc w:val="both"/>
              <w:rPr>
                <w:szCs w:val="18"/>
                <w:lang/>
              </w:rPr>
            </w:pPr>
            <w:r w:rsidRPr="00E0016B">
              <w:rPr>
                <w:szCs w:val="18"/>
                <w:lang/>
              </w:rPr>
              <w:t xml:space="preserve">Проучавање различитих врста књижевних текстова заступањем плурализмом метода. Родови књижевних текстова (поезија, проза драма). Врсте књижевних текстова (песме, бајке, приче). Сликовница. Слика и реч. Реч и значење. Причање. Опис. Препричавање. Адаптација књижевних текстова према узрасту, спознајној и говорној способности. Књижевни текст као игра, игра као говор. </w:t>
            </w:r>
          </w:p>
          <w:p w:rsidR="0084196B" w:rsidRPr="00E0016B" w:rsidRDefault="00E0016B" w:rsidP="00E0016B">
            <w:pPr>
              <w:spacing w:after="0" w:line="240" w:lineRule="auto"/>
              <w:jc w:val="both"/>
              <w:textAlignment w:val="baseline"/>
              <w:rPr>
                <w:szCs w:val="18"/>
                <w:lang/>
              </w:rPr>
            </w:pPr>
            <w:r w:rsidRPr="00E0016B">
              <w:rPr>
                <w:szCs w:val="18"/>
                <w:lang/>
              </w:rPr>
              <w:t>Проучавање различитих метода у развоју говора предшколаца. Поступци за развојање свих компоненти говора. Физиолошке основе развоја говора. Артикулација. Фоноторна и артикулациона одступања. Говорни статус. Концептуални референтни оквир фонемских дисторзија. Развој структуре речи.  Патолошки неразвијен говор.</w:t>
            </w:r>
          </w:p>
          <w:p w:rsidR="00E0016B" w:rsidRPr="00E0016B" w:rsidRDefault="00E0016B" w:rsidP="00E0016B">
            <w:pPr>
              <w:spacing w:after="0" w:line="240" w:lineRule="auto"/>
              <w:jc w:val="both"/>
              <w:rPr>
                <w:i/>
                <w:lang/>
              </w:rPr>
            </w:pPr>
            <w:r w:rsidRPr="00E0016B">
              <w:rPr>
                <w:i/>
                <w:lang/>
              </w:rPr>
              <w:t>Практична настава</w:t>
            </w:r>
          </w:p>
          <w:p w:rsidR="00E0016B" w:rsidRPr="00E0016B" w:rsidRDefault="00E0016B" w:rsidP="00E0016B">
            <w:pPr>
              <w:spacing w:after="0" w:line="240" w:lineRule="auto"/>
              <w:jc w:val="both"/>
              <w:rPr>
                <w:lang/>
              </w:rPr>
            </w:pPr>
            <w:r w:rsidRPr="00E0016B">
              <w:rPr>
                <w:lang/>
              </w:rPr>
              <w:t>Итраживачки рад према опажајним и говорним могућностима предшколаца. Одабир текстова. Изражајно читање текстова. Вежбање описа према говорном и израсном статусу предшколаца. Препричавање. Причање. Адаптација тектова за игру.</w:t>
            </w:r>
          </w:p>
          <w:p w:rsidR="00E0016B" w:rsidRPr="007E1AA5" w:rsidRDefault="00E0016B" w:rsidP="00E001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0016B">
              <w:rPr>
                <w:szCs w:val="18"/>
                <w:lang/>
              </w:rPr>
              <w:t>Истраживачки рад на испитивању говорног статуса предшколаца. Примена тестова за испитивање језичког и говорног статуса предшколаца. Оспособљавање за примену вежби. Акустичке вежбе, Вежбе визуелних и артикулационих опажања. Лексичке вежбе. Синтаксичке вежбе. Вежбе за употребу свих категорија речи према узрасту предшколаца.</w:t>
            </w:r>
          </w:p>
        </w:tc>
      </w:tr>
      <w:tr w:rsidR="0084196B" w:rsidRPr="00E74B2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E74B2F" w:rsidRDefault="0084196B" w:rsidP="00A6485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84196B" w:rsidRPr="00E74B2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Default="0084196B" w:rsidP="00A64851">
            <w:pPr>
              <w:jc w:val="both"/>
              <w:rPr>
                <w:bCs/>
                <w:lang w:val="sr-Cyrl-CS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Обавезналитература:</w:t>
            </w:r>
          </w:p>
          <w:p w:rsidR="00E0016B" w:rsidRPr="00E0016B" w:rsidRDefault="00E0016B" w:rsidP="00E0016B">
            <w:pPr>
              <w:spacing w:after="0" w:line="240" w:lineRule="auto"/>
              <w:jc w:val="both"/>
              <w:rPr>
                <w:szCs w:val="18"/>
                <w:lang/>
              </w:rPr>
            </w:pPr>
            <w:r w:rsidRPr="00E0016B">
              <w:rPr>
                <w:szCs w:val="18"/>
                <w:lang/>
              </w:rPr>
              <w:t xml:space="preserve">Владисављевић, С. </w:t>
            </w:r>
            <w:r w:rsidRPr="00E0016B">
              <w:rPr>
                <w:i/>
                <w:szCs w:val="18"/>
                <w:lang/>
              </w:rPr>
              <w:t>Говор и језик</w:t>
            </w:r>
            <w:r w:rsidRPr="00E0016B">
              <w:rPr>
                <w:szCs w:val="18"/>
                <w:lang/>
              </w:rPr>
              <w:t xml:space="preserve">. </w:t>
            </w:r>
            <w:r w:rsidRPr="00E0016B">
              <w:rPr>
                <w:i/>
                <w:szCs w:val="18"/>
                <w:lang/>
              </w:rPr>
              <w:t>Језик и говор</w:t>
            </w:r>
            <w:r w:rsidRPr="00E0016B">
              <w:rPr>
                <w:szCs w:val="18"/>
                <w:lang/>
              </w:rPr>
              <w:t>, Београд: Завод за издавање уџбеника, 1997</w:t>
            </w:r>
          </w:p>
          <w:p w:rsidR="00E0016B" w:rsidRPr="00E0016B" w:rsidRDefault="00E0016B" w:rsidP="00E0016B">
            <w:pPr>
              <w:spacing w:after="0" w:line="240" w:lineRule="auto"/>
              <w:jc w:val="both"/>
              <w:rPr>
                <w:bCs/>
                <w:lang w:val="sr-Cyrl-CS"/>
              </w:rPr>
            </w:pPr>
            <w:r w:rsidRPr="00E0016B">
              <w:rPr>
                <w:bCs/>
                <w:lang w:val="sr-Cyrl-CS"/>
              </w:rPr>
              <w:t>Јашовић, П. Транспозиције књижевности за децу, Крушевац: Багдала, 2007.</w:t>
            </w:r>
          </w:p>
          <w:p w:rsidR="0084196B" w:rsidRPr="00E0016B" w:rsidRDefault="0084196B" w:rsidP="00E0016B">
            <w:pPr>
              <w:spacing w:after="0" w:line="240" w:lineRule="auto"/>
              <w:jc w:val="both"/>
              <w:rPr>
                <w:bCs/>
                <w:lang w:val="sr-Cyrl-CS"/>
              </w:rPr>
            </w:pPr>
          </w:p>
        </w:tc>
      </w:tr>
      <w:tr w:rsidR="0084196B" w:rsidRPr="00C2385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4196B" w:rsidRPr="00C2385F" w:rsidRDefault="0084196B" w:rsidP="0084196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84196B" w:rsidRPr="00C2385F" w:rsidTr="00A64851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Препорученалитература:</w:t>
            </w:r>
          </w:p>
          <w:p w:rsidR="00E0016B" w:rsidRPr="00E0016B" w:rsidRDefault="00E0016B" w:rsidP="00E0016B">
            <w:pPr>
              <w:spacing w:after="0" w:line="240" w:lineRule="auto"/>
              <w:jc w:val="both"/>
              <w:rPr>
                <w:bCs/>
                <w:lang w:val="sr-Cyrl-CS"/>
              </w:rPr>
            </w:pPr>
            <w:r w:rsidRPr="00E0016B">
              <w:rPr>
                <w:bCs/>
                <w:lang w:val="sr-Cyrl-CS"/>
              </w:rPr>
              <w:t xml:space="preserve">Владисављевић, С. </w:t>
            </w:r>
            <w:r w:rsidRPr="00E0016B">
              <w:rPr>
                <w:bCs/>
                <w:i/>
                <w:lang w:val="sr-Cyrl-CS"/>
              </w:rPr>
              <w:t>Патолошки неразвијени говор деце</w:t>
            </w:r>
            <w:r w:rsidRPr="00E0016B">
              <w:rPr>
                <w:bCs/>
                <w:lang w:val="sr-Cyrl-CS"/>
              </w:rPr>
              <w:t>, Београд: Завод за издавање уџбеника, 1997.</w:t>
            </w:r>
          </w:p>
          <w:p w:rsidR="00E0016B" w:rsidRPr="00E0016B" w:rsidRDefault="00E0016B" w:rsidP="00E0016B">
            <w:pPr>
              <w:spacing w:after="0" w:line="240" w:lineRule="auto"/>
              <w:jc w:val="both"/>
              <w:rPr>
                <w:bCs/>
                <w:lang w:val="sr-Cyrl-CS"/>
              </w:rPr>
            </w:pPr>
            <w:r w:rsidRPr="00E0016B">
              <w:rPr>
                <w:bCs/>
                <w:lang w:val="sr-Cyrl-CS"/>
              </w:rPr>
              <w:t>Ивановић, Р. Значење речи, Београд: Алтера, 1999.</w:t>
            </w:r>
          </w:p>
          <w:p w:rsidR="00E0016B" w:rsidRPr="00E0016B" w:rsidRDefault="00E0016B" w:rsidP="00E0016B">
            <w:pPr>
              <w:spacing w:after="0" w:line="240" w:lineRule="auto"/>
              <w:jc w:val="both"/>
              <w:rPr>
                <w:bCs/>
                <w:lang w:val="sr-Cyrl-CS"/>
              </w:rPr>
            </w:pPr>
            <w:r w:rsidRPr="00E0016B">
              <w:rPr>
                <w:bCs/>
                <w:lang w:val="sr-Cyrl-CS"/>
              </w:rPr>
              <w:t>Ивић, И. и други. Развојна мапа, Београд: Креативни центар, 2007.</w:t>
            </w:r>
          </w:p>
          <w:p w:rsidR="00E0016B" w:rsidRPr="00E0016B" w:rsidRDefault="00E0016B" w:rsidP="00E0016B">
            <w:pPr>
              <w:spacing w:after="0" w:line="240" w:lineRule="auto"/>
              <w:jc w:val="both"/>
              <w:rPr>
                <w:bCs/>
                <w:lang w:val="sr-Cyrl-CS"/>
              </w:rPr>
            </w:pPr>
            <w:r w:rsidRPr="00E0016B">
              <w:rPr>
                <w:bCs/>
                <w:lang w:val="sr-Cyrl-CS"/>
              </w:rPr>
              <w:t>Јовановић, С. Методика развоја говора, Шабац: Висока школа за васпитаче струковних студија, 2008.</w:t>
            </w:r>
          </w:p>
          <w:p w:rsidR="00E0016B" w:rsidRPr="00E0016B" w:rsidRDefault="00E0016B" w:rsidP="00E0016B">
            <w:pPr>
              <w:spacing w:after="0" w:line="240" w:lineRule="auto"/>
              <w:jc w:val="both"/>
              <w:rPr>
                <w:bCs/>
                <w:lang w:val="sr-Cyrl-CS"/>
              </w:rPr>
            </w:pPr>
            <w:r w:rsidRPr="00E0016B">
              <w:rPr>
                <w:bCs/>
                <w:lang w:val="sr-Cyrl-CS"/>
              </w:rPr>
              <w:t>Цветковић, Н. Тумачење књижевности за децу, књ. 1-2. Косовска Митровица: Филозофски факултет, 2003.</w:t>
            </w:r>
          </w:p>
          <w:p w:rsidR="00E0016B" w:rsidRPr="00E0016B" w:rsidRDefault="00E0016B" w:rsidP="00E0016B">
            <w:pPr>
              <w:spacing w:after="0" w:line="240" w:lineRule="auto"/>
              <w:jc w:val="both"/>
              <w:rPr>
                <w:bCs/>
                <w:lang w:val="sr-Cyrl-CS"/>
              </w:rPr>
            </w:pPr>
            <w:r w:rsidRPr="00E0016B">
              <w:rPr>
                <w:bCs/>
                <w:i/>
                <w:lang w:val="sr-Cyrl-CS"/>
              </w:rPr>
              <w:t>Принцеза лута замком-теоријска мисо о књижевности за децу из окриља Змајевих дечјих игра</w:t>
            </w:r>
            <w:r w:rsidRPr="00E0016B">
              <w:rPr>
                <w:bCs/>
                <w:lang w:val="sr-Cyrl-CS"/>
              </w:rPr>
              <w:t>, приредио Ј. Љуштановић, Нови Сад: Змајеве дечје игре.</w:t>
            </w:r>
          </w:p>
          <w:p w:rsidR="00E0016B" w:rsidRPr="00E0016B" w:rsidRDefault="00E0016B" w:rsidP="00E0016B">
            <w:pPr>
              <w:spacing w:after="0" w:line="240" w:lineRule="auto"/>
              <w:jc w:val="both"/>
              <w:rPr>
                <w:bCs/>
                <w:lang w:val="sr-Cyrl-CS"/>
              </w:rPr>
            </w:pPr>
            <w:r w:rsidRPr="00E0016B">
              <w:rPr>
                <w:bCs/>
                <w:lang w:val="sr-Cyrl-CS"/>
              </w:rPr>
              <w:t>Љуштановић, Ј. Књижевност за децу у огледалу културе, Нови Сад: Змајеве дечје игре, 2012.</w:t>
            </w:r>
          </w:p>
          <w:p w:rsidR="0084196B" w:rsidRPr="00B7509D" w:rsidRDefault="00E0016B" w:rsidP="00E001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0016B">
              <w:rPr>
                <w:bCs/>
                <w:lang w:val="sr-Cyrl-CS"/>
              </w:rPr>
              <w:t>Чутура, С. Шаранчић, Фолклорно у простору наивног-усмена књижевност у контексту књижевности за децу, Сомбор: Педагошки факултет у Сомбору, 2017.</w:t>
            </w:r>
          </w:p>
          <w:p w:rsidR="0084196B" w:rsidRPr="00B7509D" w:rsidRDefault="0084196B" w:rsidP="00A64851">
            <w:pPr>
              <w:spacing w:after="0" w:line="240" w:lineRule="auto"/>
              <w:jc w:val="both"/>
              <w:rPr>
                <w:bCs/>
                <w:lang w:val="sr-Cyrl-CS"/>
              </w:rPr>
            </w:pPr>
          </w:p>
        </w:tc>
      </w:tr>
      <w:tr w:rsidR="0084196B" w:rsidRPr="00E74B2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E74B2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196B" w:rsidRPr="00E74B2F" w:rsidRDefault="0084196B" w:rsidP="0084196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84196B" w:rsidRPr="00C2385F" w:rsidTr="00A64851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Видовинаставе:</w:t>
            </w:r>
            <w:r w:rsidRPr="00C2385F">
              <w:rPr>
                <w:rFonts w:ascii="Times New Roman" w:eastAsia="Times New Roman" w:hAnsi="Times New Roman" w:cs="Times New Roman"/>
                <w:bCs/>
                <w:szCs w:val="24"/>
                <w:lang/>
              </w:rPr>
              <w:t>теоријска настава, консултације, вежбе</w:t>
            </w:r>
          </w:p>
        </w:tc>
      </w:tr>
      <w:tr w:rsidR="0084196B" w:rsidRPr="00C2385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96B" w:rsidRPr="00C2385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Облицирада:</w:t>
            </w:r>
            <w:r w:rsidRPr="00C2385F">
              <w:rPr>
                <w:rFonts w:ascii="Times New Roman" w:hAnsi="Times New Roman" w:cs="Times New Roman"/>
              </w:rPr>
              <w:t>Фронтални, групни, тимски, рад у пару, индивидуални</w:t>
            </w:r>
          </w:p>
        </w:tc>
      </w:tr>
      <w:tr w:rsidR="0084196B" w:rsidRPr="00C2385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96B" w:rsidRPr="00C2385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E001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Методерада:</w:t>
            </w:r>
            <w:r w:rsidR="00E0016B" w:rsidRPr="00E0016B">
              <w:rPr>
                <w:szCs w:val="18"/>
                <w:lang/>
              </w:rPr>
              <w:t>Метода испитивања узорака. Метода посматрања. Аналитичко-синтетичка метода. Метода спецификације и генерализације. Метода индукције и дедукције. Матода аналогије (компарације). Метода апстракције и конкретизације</w:t>
            </w:r>
            <w:r w:rsidR="00E0016B" w:rsidRPr="00E0016B">
              <w:rPr>
                <w:szCs w:val="18"/>
              </w:rPr>
              <w:t>.</w:t>
            </w:r>
            <w:r w:rsidR="00E0016B" w:rsidRPr="00E0016B">
              <w:rPr>
                <w:szCs w:val="18"/>
                <w:lang/>
              </w:rPr>
              <w:t xml:space="preserve"> Дијалошка и демонстративна.</w:t>
            </w:r>
          </w:p>
        </w:tc>
      </w:tr>
      <w:tr w:rsidR="0084196B" w:rsidRPr="00C2385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196B" w:rsidRPr="00C2385F" w:rsidRDefault="0084196B" w:rsidP="00841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38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84196B" w:rsidRPr="00C2385F" w:rsidTr="00A64851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Правилапонашањастудената и наставникатокомрада:</w:t>
            </w:r>
          </w:p>
        </w:tc>
      </w:tr>
      <w:tr w:rsidR="0084196B" w:rsidRPr="00C2385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     - </w:t>
            </w:r>
            <w:r w:rsidRPr="00C2385F">
              <w:rPr>
                <w:rFonts w:ascii="Times New Roman" w:hAnsi="Times New Roman" w:cs="Times New Roman"/>
              </w:rPr>
              <w:t>Креирањеподстицајнераднеатмосфере</w:t>
            </w:r>
          </w:p>
          <w:p w:rsidR="0084196B" w:rsidRPr="00C2385F" w:rsidRDefault="0084196B" w:rsidP="00A64851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lastRenderedPageBreak/>
              <w:t xml:space="preserve">        - Међусобноуважавање</w:t>
            </w:r>
          </w:p>
          <w:p w:rsidR="0084196B" w:rsidRPr="00C2385F" w:rsidRDefault="0084196B" w:rsidP="00A64851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 xml:space="preserve">         - Коректан, професионалниоднос</w:t>
            </w:r>
          </w:p>
          <w:p w:rsidR="0084196B" w:rsidRPr="00C2385F" w:rsidRDefault="0084196B" w:rsidP="00A64851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 xml:space="preserve">         - Повратнеинформације</w:t>
            </w:r>
          </w:p>
          <w:p w:rsidR="0084196B" w:rsidRPr="00C2385F" w:rsidRDefault="0084196B" w:rsidP="00A64851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 w:rsidRPr="00C2385F">
              <w:rPr>
                <w:rFonts w:ascii="Times New Roman" w:hAnsi="Times New Roman" w:cs="Times New Roman"/>
              </w:rPr>
              <w:t xml:space="preserve">          - ПоштовањеправилаШколе (нпр. поштовањевременскеартикулацијечаса, пауза, долазакнавреме, у случајукашњењанепрекидатичас, облачењепримереновисокошколскојустанови, искљученмобилнителефон, самосталнаизрадазадатака – колоквијум, семинарски, испит, поштовањедоговоренихтерминазаизрадусеминарскихрадова, колоквијум, одбранусеминарскограда и др.)</w:t>
            </w:r>
          </w:p>
          <w:p w:rsidR="0084196B" w:rsidRPr="00C2385F" w:rsidRDefault="0084196B" w:rsidP="00A64851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  </w:t>
            </w:r>
          </w:p>
        </w:tc>
      </w:tr>
    </w:tbl>
    <w:p w:rsidR="0084196B" w:rsidRPr="00C2385F" w:rsidRDefault="0084196B" w:rsidP="0084196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18"/>
        <w:gridCol w:w="1158"/>
      </w:tblGrid>
      <w:tr w:rsidR="0084196B" w:rsidRPr="00C2385F" w:rsidTr="00A64851"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Формирањеоцене:</w:t>
            </w:r>
          </w:p>
        </w:tc>
      </w:tr>
      <w:tr w:rsidR="0084196B" w:rsidRPr="00C2385F" w:rsidTr="00A64851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Токомсеместрастудентиимајупредиспитне и испитнеобавезе</w:t>
            </w:r>
          </w:p>
        </w:tc>
      </w:tr>
      <w:tr w:rsidR="0084196B" w:rsidRPr="00C2385F" w:rsidTr="00A64851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Предиспитнеобавезе: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 xml:space="preserve">-Присуствопредавањима и вежбамајеобавезно.   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 xml:space="preserve">-Збогоправданогодсуства, студентимаправодасеправовременообратинаставникуповодомнадокнадеградива и обавеза, токомвременапредвиђеногзаконсултације. 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385F">
              <w:rPr>
                <w:rFonts w:ascii="Times New Roman" w:hAnsi="Times New Roman" w:cs="Times New Roman"/>
              </w:rPr>
              <w:t>-Студентможеизвршитинадокнадупређенихсадржаја у сарадњисаколегама</w:t>
            </w:r>
          </w:p>
        </w:tc>
      </w:tr>
      <w:tr w:rsidR="0084196B" w:rsidRPr="00C2385F" w:rsidTr="00A64851">
        <w:tc>
          <w:tcPr>
            <w:tcW w:w="8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Редовнопохађањенаставе и активнапартиципација</w:t>
            </w:r>
          </w:p>
          <w:p w:rsidR="0084196B" w:rsidRPr="00C2385F" w:rsidRDefault="0084196B" w:rsidP="00A6485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hAnsi="Times New Roman" w:cs="Times New Roman"/>
              </w:rPr>
              <w:t>-Проактиванодностокомобраде, понављања, дијалога, дискусија, израдераднихзадатака, израденаставнихматеријала и домаћихзадатаканатемеизнаставногпрограма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Пример: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0-20</w:t>
            </w:r>
          </w:p>
        </w:tc>
      </w:tr>
      <w:tr w:rsidR="0084196B" w:rsidRPr="00C2385F" w:rsidTr="00A64851">
        <w:tc>
          <w:tcPr>
            <w:tcW w:w="8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Колоквијум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 xml:space="preserve">-Колоквијумсеизрађује у писанојформи, одговориманазадатапитањаизнаставногпрограма. 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385F">
              <w:rPr>
                <w:rFonts w:ascii="Times New Roman" w:hAnsi="Times New Roman" w:cs="Times New Roman"/>
              </w:rPr>
              <w:t>-Студентићебитиблаговременообавештени о датумупредвиђеномзаизраду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0-</w:t>
            </w: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4196B" w:rsidRPr="00C2385F" w:rsidTr="00A64851">
        <w:tc>
          <w:tcPr>
            <w:tcW w:w="8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Семинарскирад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</w:t>
            </w: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</w:tr>
      <w:tr w:rsidR="0084196B" w:rsidRPr="00C2385F" w:rsidTr="00A64851">
        <w:trPr>
          <w:trHeight w:val="1380"/>
        </w:trPr>
        <w:tc>
          <w:tcPr>
            <w:tcW w:w="8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 xml:space="preserve">-СеминарскирадсеизрађујенаосновуУпутства о израдисеминарскограда. 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-Садржајсеминарскоградаодговараназадатутему.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 xml:space="preserve"> -Приликомизрадејекоришћеновишеизвора. 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-Семинарскирадсеизлаже и брани.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 w:rsidRPr="00C2385F">
              <w:rPr>
                <w:rFonts w:ascii="Times New Roman" w:hAnsi="Times New Roman" w:cs="Times New Roman"/>
              </w:rPr>
              <w:t xml:space="preserve"> -Приликомизлагања и одбранесеминарскоградаможесекориститипостојећаилиаутентична Power Point презентација.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84196B" w:rsidRPr="00C2385F" w:rsidTr="00A64851">
        <w:trPr>
          <w:trHeight w:val="210"/>
        </w:trPr>
        <w:tc>
          <w:tcPr>
            <w:tcW w:w="8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lang/>
              </w:rPr>
            </w:pPr>
            <w:r w:rsidRPr="00C2385F">
              <w:rPr>
                <w:rFonts w:ascii="Times New Roman" w:hAnsi="Times New Roman" w:cs="Times New Roman"/>
                <w:b/>
                <w:lang/>
              </w:rPr>
              <w:t>Остало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0-10</w:t>
            </w:r>
          </w:p>
        </w:tc>
      </w:tr>
      <w:tr w:rsidR="0084196B" w:rsidRPr="00C2385F" w:rsidTr="00A64851">
        <w:trPr>
          <w:trHeight w:val="285"/>
        </w:trPr>
        <w:tc>
          <w:tcPr>
            <w:tcW w:w="8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-Домаћизадатакнадоговоренутему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-Израданаставногматеријала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-Израдаунапреддоговоренихпрезентацијаизновогградива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 xml:space="preserve">-ОдговоринаПосебнапитањатокомпрофесионалнепраксе 3 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-Континуиранозалагањенапредавањима и вежбама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lang/>
              </w:rPr>
            </w:pPr>
            <w:r w:rsidRPr="00C2385F">
              <w:rPr>
                <w:rFonts w:ascii="Times New Roman" w:hAnsi="Times New Roman" w:cs="Times New Roman"/>
              </w:rPr>
              <w:t>-Волонтерскирад у Школи, локалнојзаједници, манифестацијама (узодговарајућидокументнадлежних)</w:t>
            </w:r>
          </w:p>
        </w:tc>
        <w:tc>
          <w:tcPr>
            <w:tcW w:w="115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4196B" w:rsidRPr="00C2385F" w:rsidRDefault="0084196B" w:rsidP="0084196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4196B" w:rsidRPr="00C2385F" w:rsidRDefault="0084196B" w:rsidP="0084196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46"/>
        <w:gridCol w:w="430"/>
      </w:tblGrid>
      <w:tr w:rsidR="0084196B" w:rsidRPr="00C2385F" w:rsidTr="00A64851">
        <w:tc>
          <w:tcPr>
            <w:tcW w:w="8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Завршнииспит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0-30</w:t>
            </w:r>
          </w:p>
        </w:tc>
      </w:tr>
      <w:tr w:rsidR="0084196B" w:rsidRPr="00C2385F" w:rsidTr="00A64851">
        <w:tc>
          <w:tcPr>
            <w:tcW w:w="8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-испитсеполажеусменимодговоромнатрипитања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-изузетно, испитсеполажеписанимпутем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-испитнапитањасусалистеиспитнихпитања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-наиспитномлистићусутрипитањаизразличитихнаставнихтема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hAnsi="Times New Roman" w:cs="Times New Roman"/>
              </w:rPr>
              <w:t>-</w:t>
            </w:r>
            <w:r w:rsidRPr="00C2385F">
              <w:rPr>
                <w:rFonts w:ascii="Times New Roman" w:hAnsi="Times New Roman" w:cs="Times New Roman"/>
              </w:rPr>
              <w:lastRenderedPageBreak/>
              <w:t>високојоценинаиспитудоприносиспособностстудентадастеченознањеизтемеповезујесапримеримапримене у професионалномраду</w:t>
            </w:r>
            <w:r w:rsidRPr="00C2385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196B" w:rsidRPr="00C2385F" w:rsidRDefault="0084196B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196B" w:rsidRDefault="0084196B" w:rsidP="00841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196B" w:rsidRPr="00912A5B" w:rsidRDefault="0084196B" w:rsidP="0084196B">
      <w:pPr>
        <w:rPr>
          <w:lang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Др Предраг Јашовић</w:t>
      </w:r>
    </w:p>
    <w:p w:rsidR="001D54E8" w:rsidRDefault="001D54E8"/>
    <w:sectPr w:rsidR="001D54E8" w:rsidSect="00276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155"/>
    <w:multiLevelType w:val="multilevel"/>
    <w:tmpl w:val="BEE0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13911"/>
    <w:multiLevelType w:val="multilevel"/>
    <w:tmpl w:val="F994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E468C"/>
    <w:multiLevelType w:val="multilevel"/>
    <w:tmpl w:val="5608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27739"/>
    <w:multiLevelType w:val="multilevel"/>
    <w:tmpl w:val="409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B5FF9"/>
    <w:multiLevelType w:val="hybridMultilevel"/>
    <w:tmpl w:val="34F06B36"/>
    <w:lvl w:ilvl="0" w:tplc="D610E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91307"/>
    <w:multiLevelType w:val="multilevel"/>
    <w:tmpl w:val="6702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D231B"/>
    <w:multiLevelType w:val="multilevel"/>
    <w:tmpl w:val="F91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196B"/>
    <w:rsid w:val="000D2030"/>
    <w:rsid w:val="001D54E8"/>
    <w:rsid w:val="00762958"/>
    <w:rsid w:val="007E1AA5"/>
    <w:rsid w:val="00810387"/>
    <w:rsid w:val="008137D6"/>
    <w:rsid w:val="0084196B"/>
    <w:rsid w:val="008610DE"/>
    <w:rsid w:val="00E00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6B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137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196B"/>
    <w:rPr>
      <w:b/>
      <w:bCs/>
    </w:rPr>
  </w:style>
  <w:style w:type="paragraph" w:styleId="NoSpacing">
    <w:name w:val="No Spacing"/>
    <w:uiPriority w:val="1"/>
    <w:qFormat/>
    <w:rsid w:val="00841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r-Latn-CS"/>
    </w:rPr>
  </w:style>
  <w:style w:type="paragraph" w:styleId="NormalWeb">
    <w:name w:val="Normal (Web)"/>
    <w:basedOn w:val="Normal"/>
    <w:uiPriority w:val="99"/>
    <w:unhideWhenUsed/>
    <w:qFormat/>
    <w:rsid w:val="00E0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6B"/>
    <w:rPr>
      <w:lang w:val="en-US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a2">
    <w:name w:val="List Paragraph"/>
    <w:basedOn w:val="Normal"/>
    <w:uiPriority w:val="34"/>
    <w:qFormat/>
    <w:rsid w:val="008137D6"/>
    <w:pPr>
      <w:ind w:left="720"/>
      <w:contextualSpacing/>
    </w:pPr>
  </w:style>
  <w:style w:type="character" w:styleId="a3">
    <w:name w:val="Strong"/>
    <w:basedOn w:val="a"/>
    <w:uiPriority w:val="22"/>
    <w:qFormat/>
    <w:rsid w:val="0084196B"/>
    <w:rPr>
      <w:b/>
      <w:bCs/>
    </w:rPr>
  </w:style>
  <w:style w:type="paragraph" w:styleId="a4">
    <w:name w:val="No Spacing"/>
    <w:uiPriority w:val="1"/>
    <w:qFormat/>
    <w:rsid w:val="00841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r-Latn-CS"/>
    </w:rPr>
  </w:style>
  <w:style w:type="paragraph" w:styleId="NormalWeb">
    <w:name w:val="Normal (Web)"/>
    <w:basedOn w:val="Normal"/>
    <w:uiPriority w:val="99"/>
    <w:unhideWhenUsed/>
    <w:qFormat/>
    <w:rsid w:val="00E0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чно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dcterms:created xsi:type="dcterms:W3CDTF">2020-09-16T11:44:00Z</dcterms:created>
  <dcterms:modified xsi:type="dcterms:W3CDTF">2020-09-16T11:44:00Z</dcterms:modified>
</cp:coreProperties>
</file>