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3635CC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Одсек </w:t>
      </w:r>
      <w:r w:rsidR="003635CC">
        <w:rPr>
          <w:rFonts w:ascii="Times New Roman" w:hAnsi="Times New Roman" w:cs="Times New Roman"/>
          <w:sz w:val="24"/>
          <w:szCs w:val="24"/>
        </w:rPr>
        <w:t>Алексинац</w:t>
      </w:r>
    </w:p>
    <w:p w:rsidR="00361A51" w:rsidRPr="003635CC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</w:t>
      </w:r>
      <w:r w:rsidR="003635CC">
        <w:rPr>
          <w:rFonts w:ascii="Times New Roman" w:hAnsi="Times New Roman" w:cs="Times New Roman"/>
          <w:sz w:val="24"/>
          <w:szCs w:val="24"/>
        </w:rPr>
        <w:t xml:space="preserve"> Социологија религије</w:t>
      </w:r>
    </w:p>
    <w:p w:rsidR="00361A51" w:rsidRPr="003635CC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 w:rsidR="002C7D31">
        <w:rPr>
          <w:rFonts w:ascii="Times New Roman" w:hAnsi="Times New Roman" w:cs="Times New Roman"/>
          <w:sz w:val="24"/>
          <w:szCs w:val="24"/>
        </w:rPr>
        <w:t xml:space="preserve"> Садуша Р</w:t>
      </w:r>
      <w:r w:rsidR="003635CC">
        <w:rPr>
          <w:rFonts w:ascii="Times New Roman" w:hAnsi="Times New Roman" w:cs="Times New Roman"/>
          <w:sz w:val="24"/>
          <w:szCs w:val="24"/>
        </w:rPr>
        <w:t>еџић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 xml:space="preserve">Списак </w:t>
      </w:r>
      <w:r w:rsidR="001F17BE">
        <w:rPr>
          <w:rFonts w:ascii="Times New Roman" w:hAnsi="Times New Roman" w:cs="Times New Roman"/>
          <w:b/>
          <w:sz w:val="24"/>
          <w:szCs w:val="24"/>
        </w:rPr>
        <w:t xml:space="preserve">испитних питања </w:t>
      </w:r>
    </w:p>
    <w:p w:rsidR="003635CC" w:rsidRPr="00BC321F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Уводни део. 135 – 136 (1,5)</w:t>
      </w:r>
    </w:p>
    <w:p w:rsidR="003635CC" w:rsidRPr="00C618FA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Аспекти еволуције ставова о образовању. Однос званичних и незваничних облика образовања и васпитања. 136 – 138 (2,3)</w:t>
      </w:r>
    </w:p>
    <w:p w:rsidR="003635CC" w:rsidRPr="00C618FA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Преношење културног наслеђа и традиције на младе. 139 – 141 (2)</w:t>
      </w:r>
    </w:p>
    <w:p w:rsidR="003635CC" w:rsidRPr="00C618FA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Припрема младих у преузимању радних улога. 141 (0,5)</w:t>
      </w:r>
    </w:p>
    <w:p w:rsidR="003635CC" w:rsidRPr="00C618FA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Стварање вредносне свести младих. 141 – 143 (2)</w:t>
      </w:r>
    </w:p>
    <w:p w:rsidR="003635CC" w:rsidRPr="00C618FA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Развој могућности сваког појединца. 143 – 145 (2)</w:t>
      </w:r>
    </w:p>
    <w:p w:rsidR="003635CC" w:rsidRPr="006666D4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Религија и образовање. Однос васпитно-образовног система према даровитима. 146 -148 (3)</w:t>
      </w:r>
    </w:p>
    <w:p w:rsidR="003635CC" w:rsidRPr="00C618FA" w:rsidRDefault="003635CC" w:rsidP="003635CC">
      <w:pPr>
        <w:ind w:left="720"/>
        <w:jc w:val="both"/>
        <w:rPr>
          <w:bCs/>
          <w:caps/>
        </w:rPr>
      </w:pPr>
    </w:p>
    <w:p w:rsidR="003635CC" w:rsidRPr="000F6FCF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Породица и брак – дефиниције и прва р</w:t>
      </w:r>
      <w:r>
        <w:rPr>
          <w:bCs/>
        </w:rPr>
        <w:t>елигиј</w:t>
      </w:r>
      <w:r>
        <w:rPr>
          <w:bCs/>
          <w:lang w:val="sr-Latn-CS"/>
        </w:rPr>
        <w:t>ска одређења</w:t>
      </w:r>
      <w:r>
        <w:rPr>
          <w:bCs/>
        </w:rPr>
        <w:t>. 312 – 320 (8)</w:t>
      </w:r>
    </w:p>
    <w:p w:rsidR="003635CC" w:rsidRPr="000F6FCF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Модели избора брачног партнера</w:t>
      </w:r>
      <w:r>
        <w:rPr>
          <w:bCs/>
        </w:rPr>
        <w:t>. 320 – 324 (3,7)</w:t>
      </w:r>
    </w:p>
    <w:p w:rsidR="003635CC" w:rsidRPr="00EA45D0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Приступ браку у религијским заједницама</w:t>
      </w:r>
      <w:r>
        <w:rPr>
          <w:bCs/>
        </w:rPr>
        <w:t>. 324- 325 (1)</w:t>
      </w:r>
    </w:p>
    <w:p w:rsidR="003635CC" w:rsidRPr="003675B5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Бирелигијски и бинационални бракови, и друге одлике (венчање и забране)</w:t>
      </w:r>
      <w:r>
        <w:rPr>
          <w:bCs/>
        </w:rPr>
        <w:t xml:space="preserve"> 325 – 329 (4,5)</w:t>
      </w:r>
    </w:p>
    <w:p w:rsidR="003635CC" w:rsidRPr="006666D4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Однос религије и религијских заједница према разводу брака. 330 – 331 (2)</w:t>
      </w:r>
    </w:p>
    <w:p w:rsidR="003635CC" w:rsidRPr="00EA45D0" w:rsidRDefault="003635CC" w:rsidP="003635CC">
      <w:pPr>
        <w:ind w:left="720"/>
        <w:jc w:val="both"/>
        <w:rPr>
          <w:bCs/>
          <w:caps/>
        </w:rPr>
      </w:pPr>
    </w:p>
    <w:p w:rsidR="003635CC" w:rsidRPr="000C0A46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уводни део</w:t>
      </w:r>
      <w:r>
        <w:rPr>
          <w:bCs/>
        </w:rPr>
        <w:t>. 332 – 333  (1,3)</w:t>
      </w:r>
    </w:p>
    <w:p w:rsidR="003635CC" w:rsidRPr="00FE2F8E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неједнакост</w:t>
      </w:r>
      <w:r>
        <w:rPr>
          <w:bCs/>
        </w:rPr>
        <w:t>. 333 – 338 (5)</w:t>
      </w:r>
    </w:p>
    <w:p w:rsidR="003635CC" w:rsidRPr="00FE2F8E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култ мајке, девице</w:t>
      </w:r>
      <w:r>
        <w:rPr>
          <w:bCs/>
        </w:rPr>
        <w:t>. 338 (0,3)</w:t>
      </w:r>
    </w:p>
    <w:p w:rsidR="003635CC" w:rsidRPr="00FE2F8E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улепшавање жене</w:t>
      </w:r>
      <w:r>
        <w:rPr>
          <w:bCs/>
        </w:rPr>
        <w:t xml:space="preserve">. 338 -342 </w:t>
      </w:r>
      <w:r w:rsidRPr="00D94BF2">
        <w:rPr>
          <w:bCs/>
        </w:rPr>
        <w:t>(4)</w:t>
      </w:r>
    </w:p>
    <w:p w:rsidR="003635CC" w:rsidRPr="00836FD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  <w:color w:val="FF0000"/>
        </w:rPr>
      </w:pPr>
      <w:r>
        <w:rPr>
          <w:bCs/>
          <w:lang w:val="sr-Latn-CS"/>
        </w:rPr>
        <w:t>Религијски модели сексуалних односа</w:t>
      </w:r>
      <w:r>
        <w:rPr>
          <w:bCs/>
        </w:rPr>
        <w:t xml:space="preserve">. 342 – 352 </w:t>
      </w:r>
      <w:r w:rsidRPr="00D94BF2">
        <w:rPr>
          <w:bCs/>
        </w:rPr>
        <w:t>(9,5)</w:t>
      </w:r>
    </w:p>
    <w:p w:rsidR="003635CC" w:rsidRPr="006666D4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 w:rsidRPr="00E52929">
        <w:rPr>
          <w:bCs/>
          <w:lang w:val="sr-Latn-CS"/>
        </w:rPr>
        <w:t>Жена у улози религијског вође</w:t>
      </w:r>
      <w:r>
        <w:rPr>
          <w:bCs/>
        </w:rPr>
        <w:t>.</w:t>
      </w:r>
      <w:r w:rsidRPr="00E52929">
        <w:rPr>
          <w:bCs/>
        </w:rPr>
        <w:t xml:space="preserve"> 352 – 359 </w:t>
      </w:r>
      <w:r w:rsidRPr="00D94BF2">
        <w:rPr>
          <w:bCs/>
        </w:rPr>
        <w:t>(7)</w:t>
      </w:r>
    </w:p>
    <w:p w:rsidR="003635CC" w:rsidRPr="00E52929" w:rsidRDefault="003635CC" w:rsidP="003635CC">
      <w:pPr>
        <w:ind w:left="720"/>
        <w:jc w:val="both"/>
        <w:rPr>
          <w:bCs/>
          <w:caps/>
        </w:rPr>
      </w:pPr>
    </w:p>
    <w:p w:rsidR="003635CC" w:rsidRPr="00FE2F8E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 xml:space="preserve">Секуларизација – </w:t>
      </w:r>
      <w:r>
        <w:rPr>
          <w:bCs/>
        </w:rPr>
        <w:t>уводно</w:t>
      </w:r>
      <w:r>
        <w:rPr>
          <w:bCs/>
          <w:lang w:val="sr-Latn-CS"/>
        </w:rPr>
        <w:t xml:space="preserve"> одређење</w:t>
      </w:r>
      <w:r>
        <w:rPr>
          <w:bCs/>
        </w:rPr>
        <w:t xml:space="preserve"> 378 (1)</w:t>
      </w:r>
    </w:p>
    <w:p w:rsidR="003635CC" w:rsidRPr="00A813A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Услови који доводе до појаве секуларизације</w:t>
      </w:r>
      <w:r>
        <w:rPr>
          <w:bCs/>
        </w:rPr>
        <w:t>. 379 (0,5)</w:t>
      </w:r>
    </w:p>
    <w:p w:rsidR="003635CC" w:rsidRPr="00A813A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Значења секуларизма</w:t>
      </w:r>
      <w:r>
        <w:rPr>
          <w:bCs/>
        </w:rPr>
        <w:t>. 379 – 380 (0,8)</w:t>
      </w:r>
    </w:p>
    <w:p w:rsidR="003635CC" w:rsidRPr="00A813A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Серкуларизација – ислам</w:t>
      </w:r>
      <w:r>
        <w:rPr>
          <w:bCs/>
        </w:rPr>
        <w:t xml:space="preserve"> 380 – 381 (1,3)</w:t>
      </w:r>
    </w:p>
    <w:p w:rsidR="003635CC" w:rsidRPr="006666D4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Секуларизација – атеизам</w:t>
      </w:r>
      <w:r>
        <w:rPr>
          <w:bCs/>
        </w:rPr>
        <w:t xml:space="preserve"> 381 – 384 (3)</w:t>
      </w:r>
    </w:p>
    <w:p w:rsidR="003635CC" w:rsidRPr="00E70111" w:rsidRDefault="003635CC" w:rsidP="003635CC">
      <w:pPr>
        <w:ind w:left="720"/>
        <w:jc w:val="both"/>
        <w:rPr>
          <w:bCs/>
          <w:caps/>
        </w:rPr>
      </w:pPr>
    </w:p>
    <w:p w:rsidR="003635CC" w:rsidRPr="0050682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rPr>
          <w:bCs/>
          <w:lang w:val="sr-Latn-CS"/>
        </w:rPr>
        <w:t>Верски дијалог и толеранција</w:t>
      </w:r>
      <w:r>
        <w:rPr>
          <w:bCs/>
        </w:rPr>
        <w:t>: у</w:t>
      </w:r>
      <w:r>
        <w:t xml:space="preserve">вод 339 – 341 </w:t>
      </w:r>
      <w:r w:rsidRPr="00D94BF2">
        <w:t>(2)</w:t>
      </w:r>
    </w:p>
    <w:p w:rsidR="003635CC" w:rsidRPr="0050682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t>Расправе између верника исте вере 341 – 342 (1,8)</w:t>
      </w:r>
    </w:p>
    <w:p w:rsidR="003635CC" w:rsidRPr="00F109FB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t xml:space="preserve">Расправе између припадника различитих хришћанских </w:t>
      </w:r>
    </w:p>
    <w:p w:rsidR="003635CC" w:rsidRPr="00506827" w:rsidRDefault="003635CC" w:rsidP="003635CC">
      <w:pPr>
        <w:ind w:left="360"/>
        <w:jc w:val="both"/>
        <w:rPr>
          <w:bCs/>
          <w:caps/>
        </w:rPr>
      </w:pPr>
      <w:r>
        <w:tab/>
        <w:t>вероисповести 342 – 344 (1,3)</w:t>
      </w:r>
    </w:p>
    <w:p w:rsidR="003635CC" w:rsidRPr="00506827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t>Дијалог између хришћана и нехришћана 344 – 349 (5)</w:t>
      </w:r>
    </w:p>
    <w:p w:rsidR="00361A51" w:rsidRPr="003635CC" w:rsidRDefault="003635CC" w:rsidP="003635CC">
      <w:pPr>
        <w:numPr>
          <w:ilvl w:val="0"/>
          <w:numId w:val="3"/>
        </w:numPr>
        <w:spacing w:after="0" w:line="240" w:lineRule="auto"/>
        <w:jc w:val="both"/>
        <w:rPr>
          <w:bCs/>
          <w:caps/>
        </w:rPr>
      </w:pPr>
      <w:r>
        <w:t>Разговор са онима који не верују 349 – 350 (1,2)</w:t>
      </w:r>
    </w:p>
    <w:sectPr w:rsidR="00361A51" w:rsidRPr="003635CC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665"/>
    <w:multiLevelType w:val="hybridMultilevel"/>
    <w:tmpl w:val="A31CDEC4"/>
    <w:lvl w:ilvl="0" w:tplc="B8FA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F17BE"/>
    <w:rsid w:val="002C7D31"/>
    <w:rsid w:val="00361A51"/>
    <w:rsid w:val="003635CC"/>
    <w:rsid w:val="003B759F"/>
    <w:rsid w:val="006203F9"/>
    <w:rsid w:val="007751D3"/>
    <w:rsid w:val="00AD5D12"/>
    <w:rsid w:val="00E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2020-11-08T08:59:00Z</dcterms:created>
  <dcterms:modified xsi:type="dcterms:W3CDTF">2020-11-08T08:59:00Z</dcterms:modified>
</cp:coreProperties>
</file>