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11" w:rsidRPr="00834BDE" w:rsidRDefault="00704A11" w:rsidP="00E6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4BDE">
        <w:rPr>
          <w:rFonts w:ascii="Times New Roman" w:hAnsi="Times New Roman" w:cs="Times New Roman"/>
          <w:b/>
          <w:sz w:val="24"/>
          <w:szCs w:val="24"/>
          <w:lang w:val="ru-RU"/>
        </w:rPr>
        <w:t>Академија васпитачко-медицинских струковних студија Крушевац</w:t>
      </w:r>
    </w:p>
    <w:p w:rsidR="00704A11" w:rsidRPr="00834BDE" w:rsidRDefault="00704A11" w:rsidP="00E6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4BDE">
        <w:rPr>
          <w:rFonts w:ascii="Times New Roman" w:hAnsi="Times New Roman" w:cs="Times New Roman"/>
          <w:b/>
          <w:sz w:val="24"/>
          <w:szCs w:val="24"/>
          <w:lang w:val="ru-RU"/>
        </w:rPr>
        <w:t>Одсек</w:t>
      </w:r>
      <w:r w:rsidR="00A9033A" w:rsidRPr="00834BDE">
        <w:rPr>
          <w:rFonts w:ascii="Times New Roman" w:hAnsi="Times New Roman" w:cs="Times New Roman"/>
          <w:b/>
          <w:sz w:val="24"/>
          <w:szCs w:val="24"/>
          <w:lang/>
        </w:rPr>
        <w:t>Алексинац</w:t>
      </w:r>
    </w:p>
    <w:p w:rsidR="00E62FF3" w:rsidRPr="00834BDE" w:rsidRDefault="00E62FF3" w:rsidP="00E6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62FF3" w:rsidRPr="00834BDE" w:rsidRDefault="00E62FF3" w:rsidP="00E6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62FF3" w:rsidRPr="00834BDE" w:rsidRDefault="00704A11" w:rsidP="00704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4B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Назив студијског програма: </w:t>
      </w:r>
      <w:r w:rsidR="00E62FF3" w:rsidRPr="00834BDE">
        <w:rPr>
          <w:rFonts w:ascii="Times New Roman" w:hAnsi="Times New Roman" w:cs="Times New Roman"/>
          <w:b/>
          <w:sz w:val="24"/>
          <w:szCs w:val="24"/>
          <w:lang/>
        </w:rPr>
        <w:t xml:space="preserve">МАСТЕР СТРУКОВНИ ВАСПИТАЧ </w:t>
      </w:r>
    </w:p>
    <w:p w:rsidR="0077508F" w:rsidRPr="00834BDE" w:rsidRDefault="00704A11" w:rsidP="00704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4B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Година студија:  </w:t>
      </w:r>
      <w:r w:rsidR="00E62FF3" w:rsidRPr="00834BDE">
        <w:rPr>
          <w:rFonts w:ascii="Times New Roman" w:hAnsi="Times New Roman" w:cs="Times New Roman"/>
          <w:b/>
          <w:sz w:val="24"/>
          <w:szCs w:val="24"/>
        </w:rPr>
        <w:t>I</w:t>
      </w:r>
    </w:p>
    <w:p w:rsidR="00704A11" w:rsidRPr="00834BDE" w:rsidRDefault="00704A11" w:rsidP="00704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4B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Семестар:</w:t>
      </w:r>
      <w:r w:rsidR="00E62FF3" w:rsidRPr="00834BDE">
        <w:rPr>
          <w:rFonts w:ascii="Times New Roman" w:hAnsi="Times New Roman" w:cs="Times New Roman"/>
          <w:b/>
          <w:sz w:val="24"/>
          <w:szCs w:val="24"/>
          <w:lang/>
        </w:rPr>
        <w:t>II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4A11" w:rsidRPr="00834BDE" w:rsidRDefault="00704A11" w:rsidP="00704A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Предмет: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РАД СА ДАРОВИТОМ ДЕЦОМ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Наставник: др Соња Велићковић, проф. струковних студија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Контакт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телефон: 062 88 353 37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508F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hyperlink r:id="rId7" w:history="1"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svelickovic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sv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gmail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77508F" w:rsidRPr="00834BD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com</w:t>
        </w:r>
      </w:hyperlink>
    </w:p>
    <w:p w:rsidR="0077508F" w:rsidRPr="00834BDE" w:rsidRDefault="0077508F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04A11" w:rsidRPr="00834BDE" w:rsidRDefault="003667DC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Консултације: термин </w:t>
      </w:r>
      <w:r w:rsidRPr="00834BDE">
        <w:rPr>
          <w:rFonts w:ascii="Times New Roman" w:hAnsi="Times New Roman" w:cs="Times New Roman"/>
          <w:b/>
          <w:bCs/>
          <w:sz w:val="24"/>
          <w:szCs w:val="24"/>
        </w:rPr>
        <w:t>према распореду</w:t>
      </w:r>
    </w:p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704A11" w:rsidRPr="00834BDE" w:rsidTr="00BE641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Статус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EF4D9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704A11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зборни, шифра </w:t>
            </w: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МССИ07</w:t>
            </w:r>
          </w:p>
        </w:tc>
      </w:tr>
      <w:tr w:rsidR="00704A11" w:rsidRPr="00834BDE" w:rsidTr="00BE641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EF4D9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704A11" w:rsidRPr="00834BDE" w:rsidTr="00BE641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Наставни план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Недељни фон</w:t>
            </w: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 часова:</w:t>
            </w:r>
          </w:p>
        </w:tc>
      </w:tr>
      <w:tr w:rsidR="00704A11" w:rsidRPr="00834BDE" w:rsidTr="00BE641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EF4D9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34BD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704A11" w:rsidRPr="00834BDE" w:rsidTr="00BE641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Вежбе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EF4D9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34BD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704A11" w:rsidRPr="00834BDE" w:rsidTr="00BE641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 број радних 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04A11" w:rsidRPr="00834BDE" w:rsidTr="00BE641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 број наставних 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0"/>
      </w:tblGrid>
      <w:tr w:rsidR="00704A11" w:rsidRPr="00CA194B" w:rsidTr="00F56166">
        <w:trPr>
          <w:trHeight w:val="3148"/>
        </w:trPr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35F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Циљ предмета: </w:t>
            </w:r>
          </w:p>
          <w:p w:rsidR="006E635F" w:rsidRPr="00834BDE" w:rsidRDefault="006E635F" w:rsidP="00BE64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F3" w:rsidRPr="00834BDE" w:rsidRDefault="00E62FF3" w:rsidP="00E62FF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Упознавање студената са општим и специфичним особинама даровитих;</w:t>
            </w:r>
          </w:p>
          <w:p w:rsidR="00E62FF3" w:rsidRPr="00834BDE" w:rsidRDefault="00E62FF3" w:rsidP="00E62FF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.оспособљавање студената за препознавање и идентификовање даровите деце</w:t>
            </w: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/>
              </w:rPr>
              <w:t xml:space="preserve"> применом различитих техника и инструмената</w:t>
            </w: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/>
              </w:rPr>
              <w:t>;</w:t>
            </w:r>
          </w:p>
          <w:p w:rsidR="00E62FF3" w:rsidRPr="00834BDE" w:rsidRDefault="00E62FF3" w:rsidP="00E62FF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/>
              </w:rPr>
              <w:t xml:space="preserve">свешћивање студената по питању значаја сарадње свих актера ВОР-а у подстицању даровитости и потребом за широм друштвеном подршком даровитости; </w:t>
            </w:r>
          </w:p>
          <w:p w:rsidR="00E62FF3" w:rsidRPr="00834BDE" w:rsidRDefault="00E62FF3" w:rsidP="00E62FF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</w:t>
            </w:r>
            <w:r w:rsidRPr="00834BDE">
              <w:rPr>
                <w:rFonts w:ascii="Times New Roman" w:eastAsia="Calibri" w:hAnsi="Times New Roman" w:cs="Times New Roman"/>
                <w:noProof/>
                <w:sz w:val="24"/>
                <w:szCs w:val="24"/>
                <w:lang/>
              </w:rPr>
              <w:t>римена стечених знања у организацији васпитно-образовног рада  са овом циљном групом и пружање додатне подршке даровитој деци.</w:t>
            </w:r>
          </w:p>
          <w:p w:rsidR="006E635F" w:rsidRPr="00834BDE" w:rsidRDefault="006E635F" w:rsidP="00834BD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04A11" w:rsidRPr="00834BDE" w:rsidRDefault="00704A11" w:rsidP="00E6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704A11" w:rsidRPr="00834BDE" w:rsidTr="00F56166">
        <w:trPr>
          <w:trHeight w:val="261"/>
        </w:trPr>
        <w:tc>
          <w:tcPr>
            <w:tcW w:w="9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E62FF3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Исходи предмета:</w:t>
            </w:r>
          </w:p>
        </w:tc>
      </w:tr>
      <w:tr w:rsidR="00E62FF3" w:rsidRPr="00CA194B" w:rsidTr="00F56166">
        <w:trPr>
          <w:trHeight w:val="2684"/>
        </w:trPr>
        <w:tc>
          <w:tcPr>
            <w:tcW w:w="9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F3" w:rsidRPr="00834BDE" w:rsidRDefault="00E62FF3" w:rsidP="00E62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Очекује се да се код студента развија: </w:t>
            </w:r>
          </w:p>
          <w:p w:rsidR="00E62FF3" w:rsidRPr="00834BDE" w:rsidRDefault="0047591B" w:rsidP="00E62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сензибилитет </w:t>
            </w:r>
            <w:r w:rsidR="00E62FF3" w:rsidRPr="00834BDE">
              <w:rPr>
                <w:rFonts w:ascii="Times New Roman" w:hAnsi="Times New Roman"/>
                <w:sz w:val="24"/>
                <w:szCs w:val="24"/>
                <w:lang/>
              </w:rPr>
              <w:t>за препознавање/откривање даровитих на предшколском узрасту;</w:t>
            </w:r>
          </w:p>
          <w:p w:rsidR="00E62FF3" w:rsidRPr="00834BDE" w:rsidRDefault="00834BDE" w:rsidP="00E62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оспособљен</w:t>
            </w:r>
            <w:r w:rsidR="0047591B"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ост </w:t>
            </w:r>
            <w:r w:rsidR="00E62FF3" w:rsidRPr="00834BDE">
              <w:rPr>
                <w:rFonts w:ascii="Times New Roman" w:hAnsi="Times New Roman"/>
                <w:sz w:val="24"/>
                <w:szCs w:val="24"/>
                <w:lang/>
              </w:rPr>
              <w:t>да самостално креира инструменте за препознаваање даровитости;</w:t>
            </w:r>
          </w:p>
          <w:p w:rsidR="00E62FF3" w:rsidRPr="00834BDE" w:rsidRDefault="00834BDE" w:rsidP="00E62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оспособљеност </w:t>
            </w:r>
            <w:r w:rsidR="00E62FF3" w:rsidRPr="00834BDE">
              <w:rPr>
                <w:rFonts w:ascii="Times New Roman" w:hAnsi="Times New Roman"/>
                <w:sz w:val="24"/>
                <w:szCs w:val="24"/>
                <w:lang/>
              </w:rPr>
              <w:t>да примењује различите облике рада и додатне подршке у раду са даровитом децом у    вртићу;</w:t>
            </w:r>
          </w:p>
          <w:p w:rsidR="00E62FF3" w:rsidRPr="00834BDE" w:rsidRDefault="00834BDE" w:rsidP="00E62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оспособљеност </w:t>
            </w:r>
            <w:r w:rsidR="00E62FF3" w:rsidRPr="00834BDE">
              <w:rPr>
                <w:rFonts w:ascii="Times New Roman" w:hAnsi="Times New Roman"/>
                <w:sz w:val="24"/>
                <w:szCs w:val="24"/>
                <w:lang/>
              </w:rPr>
              <w:t>да уме да препозна улоге различитих актера ВОР-а у процесу сарадње у подстицању даровитости на предшколском узрасту;</w:t>
            </w:r>
          </w:p>
          <w:p w:rsidR="00E62FF3" w:rsidRPr="00834BDE" w:rsidRDefault="00834BDE" w:rsidP="00E62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оспособљеност да препозна</w:t>
            </w:r>
            <w:r w:rsidR="00E62FF3"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 ресурсе локалне заједнице и друштвени контекст подршке даровитој деци</w:t>
            </w: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0"/>
      </w:tblGrid>
      <w:tr w:rsidR="00704A11" w:rsidRPr="00834BDE" w:rsidTr="00F56166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Садржај предмета:</w:t>
            </w:r>
          </w:p>
          <w:p w:rsidR="00305DAA" w:rsidRPr="00834BDE" w:rsidRDefault="00305DAA" w:rsidP="00BE64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131CE" w:rsidRPr="00834BDE" w:rsidRDefault="00305DAA" w:rsidP="001B1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Појам даровитости,</w:t>
            </w:r>
            <w:r w:rsidR="0021677F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дефинисање даровитости</w:t>
            </w:r>
            <w:r w:rsidRPr="00834B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врсте даровите деце – категорије.</w:t>
            </w: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B1544" w:rsidRPr="00834BDE">
              <w:rPr>
                <w:rFonts w:ascii="Times New Roman" w:hAnsi="Times New Roman"/>
                <w:sz w:val="24"/>
                <w:szCs w:val="24"/>
              </w:rPr>
              <w:t xml:space="preserve"> Образовање даровитих у инклузивном оквиру.</w:t>
            </w: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Особине и васпитно-образовне потребе даровите деце.</w:t>
            </w:r>
            <w:r w:rsidR="001B1544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Препознавање и идентификација даровитих. </w:t>
            </w: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Васпитач и даровито дете. Сарадња васпитача и других стручњака (психолога, педагога) у процесу идентификације даровитости код детета. Сарадња васпитача и родитеља у раду са даровитом децом.Планирање и програмирање рада са даровитом децом. Модели и облици рад са даровитом децом. Израда инструмената за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 препознаваање </w:t>
            </w:r>
            <w:r w:rsidR="003162AF"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и идентификације 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даровит</w:t>
            </w:r>
            <w:r w:rsidR="003162AF" w:rsidRPr="00834BDE">
              <w:rPr>
                <w:rFonts w:ascii="Times New Roman" w:hAnsi="Times New Roman"/>
                <w:sz w:val="24"/>
                <w:szCs w:val="24"/>
                <w:lang/>
              </w:rPr>
              <w:t>е деце у вртићу.</w:t>
            </w:r>
            <w:r w:rsidR="00B131CE" w:rsidRPr="00834BDE">
              <w:rPr>
                <w:rFonts w:ascii="Times New Roman" w:hAnsi="Times New Roman"/>
                <w:sz w:val="24"/>
                <w:szCs w:val="24"/>
                <w:lang/>
              </w:rPr>
              <w:t>Израда педагошког профила за дете изузетних способности</w:t>
            </w:r>
            <w:r w:rsidR="001B1544"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. </w:t>
            </w:r>
            <w:r w:rsidR="00B131CE" w:rsidRPr="00834BDE">
              <w:rPr>
                <w:rFonts w:ascii="Times New Roman" w:hAnsi="Times New Roman"/>
                <w:sz w:val="24"/>
                <w:szCs w:val="24"/>
                <w:lang/>
              </w:rPr>
              <w:t>Планирање мера индивидуализације и индивидуализованих активности за децу изузетних способности</w:t>
            </w:r>
            <w:r w:rsidR="00834BDE" w:rsidRPr="00834BDE">
              <w:rPr>
                <w:rFonts w:ascii="Times New Roman" w:hAnsi="Times New Roman"/>
                <w:sz w:val="24"/>
                <w:szCs w:val="24"/>
                <w:lang/>
              </w:rPr>
              <w:t>. Подршка даровите деце у ширем друштвеном контекст.у</w:t>
            </w:r>
          </w:p>
          <w:p w:rsidR="00834BDE" w:rsidRPr="00834BDE" w:rsidRDefault="00834BDE" w:rsidP="00834BD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04A11" w:rsidRPr="00834BDE" w:rsidRDefault="00704A11" w:rsidP="001B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04A11" w:rsidRPr="00834BDE" w:rsidTr="00F56166"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Обавезна литература:</w:t>
            </w:r>
          </w:p>
          <w:p w:rsidR="009F6C68" w:rsidRPr="00834BDE" w:rsidRDefault="009F6C68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A11" w:rsidRPr="00CA194B" w:rsidTr="00F56166"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3CA" w:rsidRPr="00834BDE" w:rsidRDefault="00365CD5" w:rsidP="004537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Алтарас</w:t>
            </w:r>
            <w:r w:rsidR="006D3CDB" w:rsidRPr="00834BDE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Димитријевић,А. и Татић</w:t>
            </w:r>
            <w:r w:rsidR="006D3CDB" w:rsidRPr="00834BDE">
              <w:rPr>
                <w:rFonts w:ascii="Times New Roman" w:hAnsi="Times New Roman"/>
                <w:sz w:val="24"/>
                <w:szCs w:val="24"/>
              </w:rPr>
              <w:t>,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Јаневски, С.(</w:t>
            </w:r>
            <w:r w:rsidR="00A60F25" w:rsidRPr="00834BDE">
              <w:rPr>
                <w:rFonts w:ascii="Times New Roman" w:hAnsi="Times New Roman"/>
                <w:sz w:val="24"/>
                <w:szCs w:val="24"/>
                <w:lang/>
              </w:rPr>
              <w:t>2016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).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Образовање ученика изузетних способности: научне основе и смернице за школску праксу, Завод за унапређивање образовања и васпитања, Београд</w:t>
            </w:r>
          </w:p>
          <w:p w:rsidR="00B74B3E" w:rsidRPr="00834BDE" w:rsidRDefault="00B74B3E" w:rsidP="004537D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>Č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udina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>-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Obradovi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ć, 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Mira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 (1990): 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Nadarenost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: 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razumevanje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, 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prepoznavanje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, 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razvijanje</w:t>
            </w:r>
            <w:r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>,</w:t>
            </w:r>
            <w:r w:rsidR="00440374"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Naklada</w:t>
            </w:r>
            <w:r w:rsidR="00440374"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/>
              </w:rPr>
              <w:t xml:space="preserve">, </w:t>
            </w:r>
            <w:r w:rsidR="00440374" w:rsidRPr="00834BD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Zagreb</w:t>
            </w:r>
          </w:p>
          <w:p w:rsidR="00704A11" w:rsidRPr="00834BDE" w:rsidRDefault="00704A11" w:rsidP="00BE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0"/>
      </w:tblGrid>
      <w:tr w:rsidR="00704A11" w:rsidRPr="00834BDE" w:rsidTr="00F56166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2AF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Препоручена литература:</w:t>
            </w:r>
            <w:r w:rsidR="003162AF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6D3CDB" w:rsidRPr="00834BDE" w:rsidRDefault="00365CD5" w:rsidP="006D3C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Божовић,З.</w:t>
            </w:r>
            <w:r w:rsidR="004674F3" w:rsidRPr="00834B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(2018).</w:t>
            </w:r>
            <w:r w:rsidRPr="00834B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Идентификација моторички даровите деце предшколског узраста.. </w:t>
            </w:r>
            <w:r w:rsidR="006D3CDB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Докторска дисертациja</w:t>
            </w:r>
          </w:p>
          <w:p w:rsidR="00A60F25" w:rsidRPr="00834BDE" w:rsidRDefault="00A60F25" w:rsidP="003162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Жифковић, С. (2018).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Идентификација даровитости предпшколсkе деце помоћу цртежа, </w:t>
            </w:r>
            <w:r w:rsidRPr="00834B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Бијељински методички часопис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Вол. 5, стр. 65-74</w:t>
            </w:r>
          </w:p>
          <w:p w:rsidR="006D3CDB" w:rsidRPr="00834BDE" w:rsidRDefault="006D3CDB" w:rsidP="003162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Николић, М и сарадници (2017). Компетенције васпитача за рад са даровитом децом, </w:t>
            </w:r>
            <w:r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>Иновације у настави,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 Вол 30. Бр.1. стр.43-54</w:t>
            </w:r>
          </w:p>
          <w:p w:rsidR="009163CA" w:rsidRPr="00834BDE" w:rsidRDefault="009163CA" w:rsidP="004537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4BDE">
              <w:rPr>
                <w:rFonts w:ascii="Times New Roman" w:hAnsi="Times New Roman"/>
                <w:sz w:val="24"/>
                <w:szCs w:val="24"/>
              </w:rPr>
              <w:t>Đorđević, J. i Đorđević,B.(2016). Priroda darovitosti i podsticanje razvoja, Srpska akademija obrazovanja, Beograd</w:t>
            </w:r>
          </w:p>
          <w:p w:rsidR="006D3CDB" w:rsidRPr="00834BDE" w:rsidRDefault="006D3CDB" w:rsidP="003162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</w:rPr>
              <w:t>Николић, М., Грандић, Р., Мијаиловић, Г. (2016). Унапређење компетенција за рад са даровитом децом у предшколској установи - приказ пројекта, VII Међународна нучно-стручна конференција „Унапређење квалитета живота дјеце и младих“, Тузла, 141-153.</w:t>
            </w:r>
          </w:p>
          <w:p w:rsidR="006D3CDB" w:rsidRPr="00834BDE" w:rsidRDefault="006D3CDB" w:rsidP="003162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</w:rPr>
              <w:lastRenderedPageBreak/>
              <w:t>Николић, М., Суботић, С., Павловић, Р. (2016). Индивидуални образовни план за даровито дете из области математике</w:t>
            </w:r>
            <w:r w:rsidRPr="00834BDE">
              <w:rPr>
                <w:rFonts w:ascii="Times New Roman" w:hAnsi="Times New Roman"/>
                <w:i/>
                <w:sz w:val="24"/>
                <w:szCs w:val="24"/>
              </w:rPr>
              <w:t>, Педагошка стварност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>, 62 (1), 79-98.</w:t>
            </w:r>
          </w:p>
          <w:p w:rsidR="00E53BD1" w:rsidRPr="00834BDE" w:rsidRDefault="00E53BD1" w:rsidP="00E53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4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Jasna Cvetković Lay.(2010).</w:t>
            </w:r>
            <w:r w:rsidRPr="00834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Darovito je, što ću sa sobom?</w:t>
            </w:r>
            <w:r w:rsidRPr="00834B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Priručnik za obitelj, vrtić i školu</w:t>
            </w:r>
            <w:r w:rsidRPr="00834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Centar za poticanje darovitosti djeteta "Bistrić“</w:t>
            </w:r>
          </w:p>
          <w:p w:rsidR="00E53BD1" w:rsidRPr="00834BDE" w:rsidRDefault="00E53BD1" w:rsidP="00E53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Cvettković, Lay,J., Majurec, Sekulić,A.(2008). Darovito je, šta ću s njim</w:t>
            </w:r>
            <w:r w:rsidRPr="00834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834B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softHyphen/>
              <w:t>?</w:t>
            </w:r>
            <w:r w:rsidRPr="00834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834BD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Priručnik za odgoj i obrazovanje darovite djece predškolske dob</w:t>
            </w:r>
            <w:r w:rsidRPr="00834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i,  </w:t>
            </w:r>
            <w:r w:rsidRPr="00834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Alinea</w:t>
            </w:r>
            <w:r w:rsidRPr="00834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d.o.o. Zagreb; suizdavač: </w:t>
            </w:r>
            <w:r w:rsidRPr="00834B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Centar za poticanje darovitosti „Bistrić“</w:t>
            </w:r>
          </w:p>
          <w:p w:rsidR="00E53BD1" w:rsidRPr="00834BDE" w:rsidRDefault="00E53BD1" w:rsidP="00E53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4BDE">
              <w:rPr>
                <w:rFonts w:ascii="Times New Roman" w:hAnsi="Times New Roman"/>
                <w:sz w:val="24"/>
                <w:szCs w:val="24"/>
              </w:rPr>
              <w:t xml:space="preserve">Grozdanka, G. (2008). </w:t>
            </w:r>
            <w:r w:rsidRPr="00834BDE">
              <w:rPr>
                <w:rFonts w:ascii="Times New Roman" w:hAnsi="Times New Roman"/>
                <w:i/>
                <w:sz w:val="24"/>
                <w:szCs w:val="24"/>
              </w:rPr>
              <w:t>Didaktika darovitih,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 xml:space="preserve"> Vršac: Visoka škola strukovnih studija za obrazovanje vaspitača "Mihailo Palov" </w:t>
            </w:r>
          </w:p>
          <w:p w:rsidR="006D3CDB" w:rsidRPr="00834BDE" w:rsidRDefault="006D3CDB" w:rsidP="003162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4B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Грандић, Р., Летић, М. (2008). Педагошка стратегија подстицања</w:t>
            </w:r>
            <w:r w:rsidRPr="00834BD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даровитости</w:t>
            </w:r>
            <w:r w:rsidRPr="00834BDE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, </w:t>
            </w:r>
            <w:r w:rsidRPr="00834BDE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Педагошка стварност.</w:t>
            </w:r>
            <w:r w:rsidRPr="00834BD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9-10, 865-881</w:t>
            </w:r>
          </w:p>
          <w:p w:rsidR="00E53BD1" w:rsidRPr="00834BDE" w:rsidRDefault="00E53BD1" w:rsidP="00E53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4BDE">
              <w:rPr>
                <w:rFonts w:ascii="Times New Roman" w:hAnsi="Times New Roman"/>
                <w:sz w:val="24"/>
                <w:szCs w:val="24"/>
              </w:rPr>
              <w:t>Viner,E.(2005).</w:t>
            </w:r>
            <w:r w:rsidRPr="00834BDE">
              <w:rPr>
                <w:rFonts w:ascii="Times New Roman" w:hAnsi="Times New Roman"/>
                <w:i/>
                <w:sz w:val="24"/>
                <w:szCs w:val="24"/>
              </w:rPr>
              <w:t>Daroviita djecamitovi i stvarnost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 xml:space="preserve">. Zagreb. Nacionalna i sveućilišna knjižnica </w:t>
            </w:r>
            <w:hyperlink r:id="rId8" w:history="1">
              <w:r w:rsidRPr="00834B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https://www.izvorznanja.com/teaser//200.pdf</w:t>
              </w:r>
            </w:hyperlink>
          </w:p>
          <w:p w:rsidR="00365CD5" w:rsidRPr="00834BDE" w:rsidRDefault="00365CD5" w:rsidP="00834BDE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p w:rsidR="00840943" w:rsidRPr="00834BDE" w:rsidRDefault="00840943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704A11" w:rsidRPr="00834BDE" w:rsidTr="00BE641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Видовинаставе</w:t>
            </w: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:</w:t>
            </w:r>
          </w:p>
        </w:tc>
      </w:tr>
      <w:tr w:rsidR="00704A11" w:rsidRPr="00CA194B" w:rsidTr="00BE641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0374" w:rsidRPr="00834BDE" w:rsidRDefault="00440374" w:rsidP="0044037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D6135" w:rsidRPr="00834BDE" w:rsidRDefault="006E635F" w:rsidP="004403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1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Теоријсканастава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>-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интерактивнопредавање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>,</w:t>
            </w:r>
            <w:r w:rsidR="00840943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консултације</w:t>
            </w:r>
            <w:r w:rsidR="00840943" w:rsidRPr="00834B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2671" w:rsidRPr="00834BDE" w:rsidRDefault="00834BDE" w:rsidP="00834B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1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настава/</w:t>
            </w:r>
            <w:r w:rsidR="006E635F" w:rsidRPr="00834BD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E635F" w:rsidRPr="00834BD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ежбе</w:t>
            </w:r>
          </w:p>
          <w:p w:rsidR="004B34EF" w:rsidRPr="00834BDE" w:rsidRDefault="00D02671" w:rsidP="00440374">
            <w:pPr>
              <w:pStyle w:val="ListParagraph"/>
              <w:spacing w:after="0" w:line="240" w:lineRule="auto"/>
              <w:ind w:left="690"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</w:t>
            </w:r>
            <w:r w:rsidR="004B34E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понављање</w:t>
            </w:r>
            <w:r w:rsidR="009D6979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основне</w:t>
            </w:r>
            <w:r w:rsidR="004B34E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елементе </w:t>
            </w:r>
            <w:r w:rsidR="009D6979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градива</w:t>
            </w: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материје која је обрађена на</w:t>
            </w:r>
            <w:r w:rsidR="009D6979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предавањима</w:t>
            </w:r>
            <w:r w:rsidR="00F561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4B34EF" w:rsidRPr="00834BDE" w:rsidRDefault="004B34EF" w:rsidP="00440374">
            <w:pPr>
              <w:pStyle w:val="ListParagraph"/>
              <w:tabs>
                <w:tab w:val="left" w:pos="600"/>
              </w:tabs>
              <w:spacing w:after="0" w:line="240" w:lineRule="auto"/>
              <w:ind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6E635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пленарна дискусија</w:t>
            </w:r>
            <w:r w:rsidR="00D459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проблема</w:t>
            </w:r>
            <w:r w:rsidR="006E635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D459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6E635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дебата, к</w:t>
            </w: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ооперативни рад у малим групама; </w:t>
            </w:r>
          </w:p>
          <w:p w:rsidR="004B34EF" w:rsidRPr="00834BDE" w:rsidRDefault="004B34EF" w:rsidP="00440374">
            <w:pPr>
              <w:pStyle w:val="ListParagraph"/>
              <w:spacing w:after="0" w:line="240" w:lineRule="auto"/>
              <w:ind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  </w:t>
            </w:r>
            <w:r w:rsidR="00D459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случаја из</w:t>
            </w:r>
            <w:r w:rsidR="00866037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праксе, </w:t>
            </w:r>
            <w:r w:rsidR="00D459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866037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</w:t>
            </w:r>
            <w:r w:rsidR="00D45966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,- симулације, </w:t>
            </w:r>
          </w:p>
          <w:p w:rsidR="00704A11" w:rsidRDefault="00D45966" w:rsidP="00440374">
            <w:pPr>
              <w:pStyle w:val="ListParagraph"/>
              <w:spacing w:after="0" w:line="240" w:lineRule="auto"/>
              <w:ind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-  индивидуалне и групне презентације семинарских радова студената</w:t>
            </w:r>
            <w:r w:rsidR="004B34E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A194B" w:rsidRDefault="00CA194B" w:rsidP="00440374">
            <w:pPr>
              <w:pStyle w:val="ListParagraph"/>
              <w:spacing w:after="0" w:line="240" w:lineRule="auto"/>
              <w:ind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CA194B" w:rsidRPr="00CA194B" w:rsidRDefault="00CA194B" w:rsidP="00440374">
            <w:pPr>
              <w:pStyle w:val="ListParagraph"/>
              <w:spacing w:after="0" w:line="240" w:lineRule="auto"/>
              <w:ind w:hanging="21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194B">
              <w:rPr>
                <w:rFonts w:ascii="Times New Roman" w:hAnsi="Times New Roman"/>
                <w:b/>
                <w:sz w:val="24"/>
                <w:szCs w:val="24"/>
              </w:rPr>
              <w:t>Консултације</w:t>
            </w:r>
            <w:r w:rsidRPr="00CA194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A194B">
              <w:rPr>
                <w:rFonts w:ascii="Times New Roman" w:hAnsi="Times New Roman"/>
                <w:sz w:val="24"/>
                <w:szCs w:val="24"/>
              </w:rPr>
              <w:t xml:space="preserve"> одвијају се у индивидуалном и групном облику и усмерене су на помоћ студентима у савладавању наставних садржаја, пружање смерница и помоћу у изради семинарских радова, припреми излагања и других облика интерактивног рада на часу. Осим редовних консултација, студентима су на располагању и ванредне консултације које се организују у циљу доступности студентима у току припремања колоквијума</w:t>
            </w:r>
          </w:p>
          <w:p w:rsidR="004B34EF" w:rsidRPr="00834BDE" w:rsidRDefault="004B34EF" w:rsidP="00F56166">
            <w:pPr>
              <w:pStyle w:val="ListParagraph"/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04A11" w:rsidRPr="00834BDE" w:rsidTr="00BE641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3E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рада:</w:t>
            </w:r>
          </w:p>
        </w:tc>
      </w:tr>
      <w:tr w:rsidR="00704A11" w:rsidRPr="00CA194B" w:rsidTr="00BE641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3E182A" w:rsidP="00F561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Фронтални, рад у пару, рад у мањим групама (тимски рад),</w:t>
            </w:r>
            <w:r w:rsidR="00ED6135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индивидуални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, радионичарки облик рада</w:t>
            </w:r>
          </w:p>
        </w:tc>
      </w:tr>
      <w:tr w:rsidR="00704A11" w:rsidRPr="00834BDE" w:rsidTr="00BE641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7D6E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Методе рада:</w:t>
            </w:r>
          </w:p>
        </w:tc>
      </w:tr>
      <w:tr w:rsidR="00704A11" w:rsidRPr="00CA194B" w:rsidTr="00BE641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3E182A" w:rsidP="00F561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Монолошка, презентације, дијалошка, текстуална, илустративна, проблемска, истраживачка, демонст</w:t>
            </w:r>
            <w:r w:rsidR="0021677F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ративна, аналитичка, синтетичка</w:t>
            </w:r>
          </w:p>
        </w:tc>
      </w:tr>
    </w:tbl>
    <w:p w:rsidR="00704A11" w:rsidRPr="00834BDE" w:rsidRDefault="00704A11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4B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40943" w:rsidRPr="00834BDE" w:rsidRDefault="00840943" w:rsidP="00704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0"/>
      </w:tblGrid>
      <w:tr w:rsidR="00704A11" w:rsidRPr="00CA194B" w:rsidTr="009F6C68">
        <w:trPr>
          <w:trHeight w:val="21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Правила понашања студената и наставника током рада:</w:t>
            </w:r>
          </w:p>
        </w:tc>
      </w:tr>
      <w:tr w:rsidR="009D6979" w:rsidRPr="00CA194B" w:rsidTr="009F6C68">
        <w:trPr>
          <w:trHeight w:val="212"/>
        </w:trPr>
        <w:tc>
          <w:tcPr>
            <w:tcW w:w="9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F40" w:rsidRPr="00834BDE" w:rsidRDefault="00060F40" w:rsidP="00060F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Креирање подстицајне радне атмосфере </w:t>
            </w:r>
          </w:p>
          <w:p w:rsidR="00060F40" w:rsidRPr="00834BDE" w:rsidRDefault="00060F40" w:rsidP="009D69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Међусобно уважавање</w:t>
            </w:r>
          </w:p>
          <w:p w:rsidR="00060F40" w:rsidRPr="00834BDE" w:rsidRDefault="00060F40" w:rsidP="009D69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Коректан, професионални однос према студентима</w:t>
            </w:r>
          </w:p>
          <w:p w:rsidR="009D6979" w:rsidRPr="00834BDE" w:rsidRDefault="00060F40" w:rsidP="009D69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Поштовање договорених термина за израду семинарских радова, колок</w:t>
            </w:r>
            <w:r w:rsidR="00A41FEA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вијум, одбрану семинарског рада, радних задатака 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и др</w:t>
            </w:r>
            <w:r w:rsidR="00A41FEA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D6979" w:rsidRPr="00CA194B" w:rsidTr="009F6C68">
        <w:trPr>
          <w:trHeight w:val="201"/>
        </w:trPr>
        <w:tc>
          <w:tcPr>
            <w:tcW w:w="9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F40" w:rsidRPr="00834BDE" w:rsidRDefault="00060F40" w:rsidP="009D69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9D6979" w:rsidRPr="00CA194B" w:rsidTr="009F6C68">
        <w:trPr>
          <w:trHeight w:val="212"/>
        </w:trPr>
        <w:tc>
          <w:tcPr>
            <w:tcW w:w="9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6979" w:rsidRPr="00834BDE" w:rsidRDefault="009D6979" w:rsidP="009D69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8"/>
        <w:gridCol w:w="1158"/>
      </w:tblGrid>
      <w:tr w:rsidR="00704A11" w:rsidRPr="00CA194B" w:rsidTr="001A00B6">
        <w:trPr>
          <w:trHeight w:val="512"/>
        </w:trPr>
        <w:tc>
          <w:tcPr>
            <w:tcW w:w="9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135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Формирање оцене:</w:t>
            </w:r>
          </w:p>
          <w:p w:rsidR="00FA646C" w:rsidRPr="00834BDE" w:rsidRDefault="00FA646C" w:rsidP="00ED61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ED6135" w:rsidRPr="00834BDE" w:rsidRDefault="00ED6135" w:rsidP="00060F4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Уважа</w:t>
            </w:r>
            <w:r w:rsidRPr="00834BDE">
              <w:rPr>
                <w:rFonts w:ascii="Times New Roman" w:hAnsi="Times New Roman"/>
                <w:color w:val="000000"/>
                <w:sz w:val="24"/>
                <w:szCs w:val="24"/>
              </w:rPr>
              <w:t>вање бодове</w:t>
            </w:r>
            <w:r w:rsidR="00060F40" w:rsidRPr="00834BDE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студената</w:t>
            </w:r>
            <w:r w:rsidRPr="00834BDE">
              <w:rPr>
                <w:rFonts w:ascii="Times New Roman" w:hAnsi="Times New Roman"/>
                <w:color w:val="000000"/>
                <w:sz w:val="24"/>
                <w:szCs w:val="24"/>
              </w:rPr>
              <w:t>остварене у предиспитним активностима</w:t>
            </w:r>
            <w:r w:rsidRPr="00834BDE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  <w:r w:rsidR="009D6979" w:rsidRPr="00834B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="00060F40" w:rsidRPr="00834B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предиспитни скор</w:t>
            </w:r>
            <w:r w:rsidRPr="00834B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као основу за одређивање опсега финалног (усменог или писменог испита).</w:t>
            </w:r>
          </w:p>
          <w:p w:rsidR="0047591B" w:rsidRPr="00834BDE" w:rsidRDefault="0047591B" w:rsidP="004759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Успешност студената у савлађавању наставног предмета прати се континуирано током наставе и изражава се поенима</w:t>
            </w:r>
          </w:p>
          <w:p w:rsidR="00043535" w:rsidRPr="00834BDE" w:rsidRDefault="00043535" w:rsidP="0047591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Испуњавањем предиспиних обавеза и полагање испита студент може стећи највише 100 поена.</w:t>
            </w:r>
          </w:p>
          <w:p w:rsidR="00ED6135" w:rsidRPr="00834BDE" w:rsidRDefault="00043535" w:rsidP="00ED61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Оцена представља збир поена остварених по активностима током наставе и на испиту.</w:t>
            </w:r>
          </w:p>
        </w:tc>
      </w:tr>
      <w:tr w:rsidR="00704A11" w:rsidRPr="00834BDE" w:rsidTr="001A00B6">
        <w:trPr>
          <w:trHeight w:val="263"/>
        </w:trPr>
        <w:tc>
          <w:tcPr>
            <w:tcW w:w="93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 обавезе:</w:t>
            </w:r>
          </w:p>
        </w:tc>
      </w:tr>
      <w:tr w:rsidR="00704A11" w:rsidRPr="00834BDE" w:rsidTr="001A00B6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59C" w:rsidRPr="00834BDE" w:rsidRDefault="006F759C" w:rsidP="006F75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7591B" w:rsidRPr="00834BDE" w:rsidRDefault="0047591B" w:rsidP="006F75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Предиспитне обавезе (сви облици рада</w:t>
            </w:r>
            <w:r w:rsidR="00043535"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који се оцењују пре полагања испита) учествују најмање са 30, а највише 60 поена.</w:t>
            </w:r>
          </w:p>
          <w:p w:rsidR="006F759C" w:rsidRPr="00834BDE" w:rsidRDefault="006F759C" w:rsidP="006F759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</w:p>
          <w:p w:rsidR="006F759C" w:rsidRPr="00834BDE" w:rsidRDefault="006F759C" w:rsidP="006F75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Студент је у обавези да изради један практичан задатак. За израду практичног задатка студенти ће бити припремани на вежбама.Студент не може да изађе на испит уколико нема позитивно оцењен практични задатак и испуњене остале предиспитне обавезе.</w:t>
            </w:r>
          </w:p>
          <w:p w:rsidR="00043535" w:rsidRPr="00834BDE" w:rsidRDefault="00043535" w:rsidP="00840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04A11" w:rsidRPr="00834BDE" w:rsidRDefault="00840943" w:rsidP="00840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 w:rsidR="00704A11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Редовно похађање наставе и активна партиципација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Пример:</w:t>
            </w: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A11" w:rsidRPr="00834BDE" w:rsidTr="001A00B6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FF0" w:rsidRPr="00834BDE" w:rsidRDefault="00A33FF0" w:rsidP="00F617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4D0" w:rsidRPr="00834BDE" w:rsidRDefault="00A466D3" w:rsidP="003D54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Похађање минимално педесет процената часова предавања и вежби у оквиру предмета.</w:t>
            </w:r>
            <w:r w:rsidR="00F61740" w:rsidRPr="00834BD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Похађање предавања и вежби није обавезно, али је пожељно и важно (олакшава полагање колоквијума/испита и омогућава остваривање већег броја поена).</w:t>
            </w:r>
          </w:p>
          <w:p w:rsidR="003D54D0" w:rsidRPr="00834BDE" w:rsidRDefault="003D54D0" w:rsidP="003D54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Израда и презентовање задатака током семестра на тему</w:t>
            </w:r>
            <w:r w:rsidR="00E53BD1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Индивидуализација и подршка даровитог </w:t>
            </w:r>
            <w:r w:rsidR="00A41FEA"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детета или </w:t>
            </w:r>
            <w:r w:rsidR="00A41FEA" w:rsidRPr="00834BDE">
              <w:rPr>
                <w:rFonts w:ascii="Times New Roman" w:hAnsi="Times New Roman"/>
                <w:i/>
                <w:sz w:val="24"/>
                <w:szCs w:val="24"/>
              </w:rPr>
              <w:t>Израда и презентација студије случаја даровитог детета предшколског узраста</w:t>
            </w:r>
            <w:r w:rsidR="00A41FEA"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>.</w:t>
            </w:r>
          </w:p>
          <w:p w:rsidR="003D54D0" w:rsidRPr="00834BDE" w:rsidRDefault="003D54D0" w:rsidP="003D54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Студент би требало да изложи (а) сажет опис даровитости са карактеристичним понашањима деце 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>(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до 5 поена), а потом (б) методе и мере за интервенцију/рад са дететом које би васпитач у  вртићу могао да примењује (до 5 поена). </w:t>
            </w:r>
          </w:p>
          <w:p w:rsidR="00A466D3" w:rsidRPr="00834BDE" w:rsidRDefault="00A466D3" w:rsidP="00A466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Студенти који недовољно буду похађали наставу или не буду присутни на одбрани задатка </w:t>
            </w:r>
            <w:r w:rsidR="003D54D0"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>неће моћи остварити предуслов за излазност на испиту</w:t>
            </w:r>
            <w:r w:rsidR="003D54D0" w:rsidRPr="00834BD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D087C" w:rsidRPr="00834BDE" w:rsidRDefault="00A466D3" w:rsidP="0094085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Уколико постоје препреке у остваривању ових предуслова које су оправдане, потребно је да се студент јави током јесењег семестра како би се договорио начин надокнаде. </w:t>
            </w: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94085F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20</w:t>
            </w:r>
          </w:p>
        </w:tc>
      </w:tr>
      <w:tr w:rsidR="00704A11" w:rsidRPr="00834BDE" w:rsidTr="001A00B6">
        <w:trPr>
          <w:trHeight w:val="263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440374" w:rsidP="00704A11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="00704A11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Семинарски рад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440374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="00FA646C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</w:p>
        </w:tc>
      </w:tr>
      <w:tr w:rsidR="00704A11" w:rsidRPr="00834BDE" w:rsidTr="001A00B6">
        <w:trPr>
          <w:trHeight w:val="538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145" w:rsidRPr="00834BDE" w:rsidRDefault="005D087C" w:rsidP="004A01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Семинарски рад се израђује на основу Упут</w:t>
            </w:r>
            <w:r w:rsidR="004A0145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 о изради семинарског рада дата на уводном предавању </w:t>
            </w:r>
            <w:r w:rsidR="0094085F"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A0145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ористећи </w:t>
            </w:r>
            <w:r w:rsidR="004A0145"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одговарајућу литературу/материјале, али не и неауторизоване изворе са интернета </w:t>
            </w:r>
            <w:r w:rsidR="004A0145" w:rsidRPr="00834BDE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или википедије.</w:t>
            </w:r>
          </w:p>
          <w:p w:rsidR="00425174" w:rsidRPr="00834BDE" w:rsidRDefault="005D087C" w:rsidP="004A01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Семинарски рад се излаже и брани</w:t>
            </w:r>
            <w:r w:rsidR="004A0145" w:rsidRPr="00834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(индивидуално/у пару/)</w:t>
            </w: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5174" w:rsidRPr="00834BDE" w:rsidRDefault="00425174" w:rsidP="004251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>Студент припрема</w:t>
            </w:r>
            <w:r w:rsidRPr="00834BDE">
              <w:rPr>
                <w:rFonts w:ascii="Times New Roman" w:hAnsi="Times New Roman"/>
                <w:sz w:val="24"/>
                <w:szCs w:val="24"/>
              </w:rPr>
              <w:t xml:space="preserve"> PowerPoint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 презентацију или други вид рада путем кога би остале студенте упознао са </w:t>
            </w:r>
            <w:r w:rsidR="0094085F" w:rsidRPr="00834BDE">
              <w:rPr>
                <w:rFonts w:ascii="Times New Roman" w:hAnsi="Times New Roman"/>
                <w:sz w:val="24"/>
                <w:szCs w:val="24"/>
                <w:lang/>
              </w:rPr>
              <w:t>одабраном темом.</w:t>
            </w:r>
          </w:p>
          <w:p w:rsidR="005D087C" w:rsidRPr="00834BDE" w:rsidRDefault="005D087C" w:rsidP="001A00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4A11" w:rsidRPr="00834BDE" w:rsidRDefault="005D087C" w:rsidP="001A0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</w:pPr>
            <w:r w:rsidRPr="0083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1A00B6" w:rsidRPr="00834B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>Колоквијум</w:t>
            </w:r>
          </w:p>
          <w:p w:rsidR="001A00B6" w:rsidRPr="00834BDE" w:rsidRDefault="00043535" w:rsidP="003D54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ru-RU"/>
              </w:rPr>
              <w:t>Колоквијум се израђује у писаној форми, одговорима на задата питања из наставног програма.</w:t>
            </w:r>
          </w:p>
          <w:p w:rsidR="001A00B6" w:rsidRPr="00834BDE" w:rsidRDefault="001A00B6" w:rsidP="001A00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A11" w:rsidRPr="00834BDE" w:rsidRDefault="001A00B6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До </w:t>
            </w:r>
            <w:r w:rsidR="00043535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F759C" w:rsidRPr="00834BDE" w:rsidRDefault="006F759C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3FF0" w:rsidRPr="00834BDE" w:rsidRDefault="00A33FF0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3FF0" w:rsidRPr="00834BDE" w:rsidRDefault="00A33FF0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759C" w:rsidRPr="00834BDE" w:rsidRDefault="006F759C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0-20</w:t>
            </w:r>
          </w:p>
        </w:tc>
      </w:tr>
    </w:tbl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704A11" w:rsidRPr="00834BDE" w:rsidRDefault="00704A11" w:rsidP="00704A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704A11" w:rsidRPr="00834BDE" w:rsidTr="00BE6411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704A1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Завршни испит</w:t>
            </w:r>
            <w:r w:rsidR="00A9033A"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: 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043535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0-40</w:t>
            </w:r>
          </w:p>
        </w:tc>
      </w:tr>
      <w:tr w:rsidR="00704A11" w:rsidRPr="00CA194B" w:rsidTr="00A9033A">
        <w:tc>
          <w:tcPr>
            <w:tcW w:w="8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6DF" w:rsidRPr="00834BDE" w:rsidRDefault="00A9033A" w:rsidP="00BF26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Завршни испит се полаже </w:t>
            </w:r>
            <w:r w:rsidR="00BF26DF" w:rsidRPr="0083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кроз </w:t>
            </w:r>
            <w:r w:rsidR="00BF26DF" w:rsidRPr="00834BDE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пројектну активност</w:t>
            </w:r>
          </w:p>
          <w:p w:rsidR="00BF26DF" w:rsidRPr="00834BDE" w:rsidRDefault="00BF26DF" w:rsidP="00BF26DF">
            <w:pPr>
              <w:pStyle w:val="ListParagraph"/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Самостални истраживачки рад студената  у вези пројектне активности </w:t>
            </w:r>
            <w:r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ПОДРШКА ДАРОВИТЕ ДЕЦЕ У ВРТИЋУ </w:t>
            </w:r>
            <w:r w:rsidRPr="00834BDE">
              <w:rPr>
                <w:rFonts w:ascii="Times New Roman" w:hAnsi="Times New Roman"/>
                <w:sz w:val="24"/>
                <w:szCs w:val="24"/>
                <w:lang/>
              </w:rPr>
              <w:t xml:space="preserve">је  основа за полагање испита из предмета </w:t>
            </w:r>
            <w:r w:rsidRPr="00834BDE">
              <w:rPr>
                <w:rFonts w:ascii="Times New Roman" w:hAnsi="Times New Roman"/>
                <w:i/>
                <w:sz w:val="24"/>
                <w:szCs w:val="24"/>
                <w:lang/>
              </w:rPr>
              <w:t>Рад са даровитом децом.</w:t>
            </w:r>
          </w:p>
          <w:p w:rsidR="00704A11" w:rsidRPr="00834BDE" w:rsidRDefault="00704A11" w:rsidP="00834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A11" w:rsidRPr="00834BDE" w:rsidRDefault="00704A11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033A" w:rsidRPr="00CA194B" w:rsidTr="00BE6411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033A" w:rsidRPr="00834BDE" w:rsidRDefault="00A9033A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033A" w:rsidRPr="00834BDE" w:rsidRDefault="00A9033A" w:rsidP="00BE6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53BD1" w:rsidRDefault="00E53BD1" w:rsidP="00C341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072" w:rsidRDefault="00317072" w:rsidP="00C341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072" w:rsidRPr="00CA194B" w:rsidRDefault="00317072" w:rsidP="00317072">
      <w:pPr>
        <w:spacing w:line="256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17072" w:rsidRDefault="00317072" w:rsidP="00317072">
      <w:pPr>
        <w:spacing w:line="256" w:lineRule="auto"/>
        <w:rPr>
          <w:rFonts w:ascii="Times New Roman" w:eastAsia="Times New Roman" w:hAnsi="Times New Roman"/>
          <w:sz w:val="24"/>
          <w:szCs w:val="24"/>
          <w:lang/>
        </w:rPr>
      </w:pP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A194B"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/>
        </w:rPr>
        <w:t>Предметни наставник</w:t>
      </w:r>
    </w:p>
    <w:p w:rsidR="00317072" w:rsidRDefault="00317072" w:rsidP="00317072">
      <w:pPr>
        <w:spacing w:line="256" w:lineRule="auto"/>
        <w:ind w:firstLine="720"/>
        <w:rPr>
          <w:rFonts w:ascii="Times New Roman" w:eastAsia="Times New Roman" w:hAnsi="Times New Roman"/>
          <w:sz w:val="24"/>
          <w:szCs w:val="24"/>
          <w:lang/>
        </w:rPr>
      </w:pPr>
      <w:r w:rsidRPr="00317072">
        <w:rPr>
          <w:rFonts w:ascii="Times New Roman" w:eastAsia="Times New Roman" w:hAnsi="Times New Roman"/>
          <w:sz w:val="24"/>
          <w:szCs w:val="24"/>
          <w:lang w:val="ru-RU"/>
        </w:rPr>
        <w:t xml:space="preserve">!0.09.2020. </w:t>
      </w:r>
      <w:r>
        <w:rPr>
          <w:rFonts w:ascii="Times New Roman" w:eastAsia="Times New Roman" w:hAnsi="Times New Roman"/>
          <w:sz w:val="24"/>
          <w:szCs w:val="24"/>
          <w:lang/>
        </w:rPr>
        <w:t>год</w:t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/>
        </w:rPr>
        <w:t>др Соња Величковић проф.</w:t>
      </w:r>
      <w:r w:rsidRPr="0031707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струковних студија</w:t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317072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17072" w:rsidRPr="00317072" w:rsidRDefault="00317072" w:rsidP="00317072">
      <w:pPr>
        <w:rPr>
          <w:rFonts w:ascii="Calibri" w:eastAsia="Calibri" w:hAnsi="Calibri"/>
          <w:noProof/>
          <w:lang w:val="ru-RU"/>
        </w:rPr>
      </w:pPr>
    </w:p>
    <w:p w:rsidR="00317072" w:rsidRDefault="00317072" w:rsidP="00C341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072" w:rsidRDefault="00317072" w:rsidP="00C341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072" w:rsidRPr="00317072" w:rsidRDefault="00317072" w:rsidP="00C341B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7072" w:rsidRPr="00317072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F6" w:rsidRDefault="009237F6" w:rsidP="00425174">
      <w:pPr>
        <w:spacing w:after="0" w:line="240" w:lineRule="auto"/>
      </w:pPr>
      <w:r>
        <w:separator/>
      </w:r>
    </w:p>
  </w:endnote>
  <w:endnote w:type="continuationSeparator" w:id="1">
    <w:p w:rsidR="009237F6" w:rsidRDefault="009237F6" w:rsidP="004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F6" w:rsidRDefault="009237F6" w:rsidP="00425174">
      <w:pPr>
        <w:spacing w:after="0" w:line="240" w:lineRule="auto"/>
      </w:pPr>
      <w:r>
        <w:separator/>
      </w:r>
    </w:p>
  </w:footnote>
  <w:footnote w:type="continuationSeparator" w:id="1">
    <w:p w:rsidR="009237F6" w:rsidRDefault="009237F6" w:rsidP="0042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5F"/>
    <w:multiLevelType w:val="hybridMultilevel"/>
    <w:tmpl w:val="FAD42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4475"/>
    <w:multiLevelType w:val="hybridMultilevel"/>
    <w:tmpl w:val="E5BCE3C0"/>
    <w:lvl w:ilvl="0" w:tplc="36E8B00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393602"/>
    <w:multiLevelType w:val="hybridMultilevel"/>
    <w:tmpl w:val="A8CE68C4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13911"/>
    <w:multiLevelType w:val="multilevel"/>
    <w:tmpl w:val="9380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E6287"/>
    <w:multiLevelType w:val="hybridMultilevel"/>
    <w:tmpl w:val="3D3486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960BB"/>
    <w:multiLevelType w:val="hybridMultilevel"/>
    <w:tmpl w:val="B614B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21A"/>
    <w:multiLevelType w:val="hybridMultilevel"/>
    <w:tmpl w:val="4D56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345E8"/>
    <w:multiLevelType w:val="hybridMultilevel"/>
    <w:tmpl w:val="CCD24B08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3596"/>
    <w:multiLevelType w:val="hybridMultilevel"/>
    <w:tmpl w:val="EFFAF30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F51A5"/>
    <w:multiLevelType w:val="hybridMultilevel"/>
    <w:tmpl w:val="0AB2C910"/>
    <w:lvl w:ilvl="0" w:tplc="810E5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105AC"/>
    <w:multiLevelType w:val="hybridMultilevel"/>
    <w:tmpl w:val="3F8AF306"/>
    <w:lvl w:ilvl="0" w:tplc="AB02F868">
      <w:numFmt w:val="bullet"/>
      <w:lvlText w:val="-"/>
      <w:lvlJc w:val="left"/>
      <w:pPr>
        <w:ind w:left="6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470D7F15"/>
    <w:multiLevelType w:val="hybridMultilevel"/>
    <w:tmpl w:val="1C044810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62816"/>
    <w:multiLevelType w:val="multilevel"/>
    <w:tmpl w:val="153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860208"/>
    <w:multiLevelType w:val="hybridMultilevel"/>
    <w:tmpl w:val="B3B6FFD2"/>
    <w:lvl w:ilvl="0" w:tplc="810E5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464F"/>
    <w:multiLevelType w:val="hybridMultilevel"/>
    <w:tmpl w:val="24428118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7328B"/>
    <w:multiLevelType w:val="hybridMultilevel"/>
    <w:tmpl w:val="CAFE2046"/>
    <w:lvl w:ilvl="0" w:tplc="31CE0F2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231B"/>
    <w:multiLevelType w:val="multilevel"/>
    <w:tmpl w:val="C2168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9125A"/>
    <w:multiLevelType w:val="hybridMultilevel"/>
    <w:tmpl w:val="9650FC5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8280D"/>
    <w:multiLevelType w:val="hybridMultilevel"/>
    <w:tmpl w:val="3A08B9C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63222"/>
    <w:multiLevelType w:val="hybridMultilevel"/>
    <w:tmpl w:val="A5AC3724"/>
    <w:lvl w:ilvl="0" w:tplc="EAB606C2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0F13A78"/>
    <w:multiLevelType w:val="hybridMultilevel"/>
    <w:tmpl w:val="BACCB8F2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07B56"/>
    <w:multiLevelType w:val="hybridMultilevel"/>
    <w:tmpl w:val="6984442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A4F2497"/>
    <w:multiLevelType w:val="hybridMultilevel"/>
    <w:tmpl w:val="B76A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C069C"/>
    <w:multiLevelType w:val="hybridMultilevel"/>
    <w:tmpl w:val="DB76F228"/>
    <w:lvl w:ilvl="0" w:tplc="810E5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FF0"/>
    <w:multiLevelType w:val="hybridMultilevel"/>
    <w:tmpl w:val="1FFEC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9"/>
  </w:num>
  <w:num w:numId="7">
    <w:abstractNumId w:val="26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2"/>
  </w:num>
  <w:num w:numId="13">
    <w:abstractNumId w:val="28"/>
  </w:num>
  <w:num w:numId="14">
    <w:abstractNumId w:val="25"/>
  </w:num>
  <w:num w:numId="15">
    <w:abstractNumId w:val="6"/>
  </w:num>
  <w:num w:numId="16">
    <w:abstractNumId w:val="14"/>
  </w:num>
  <w:num w:numId="17">
    <w:abstractNumId w:val="23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24"/>
  </w:num>
  <w:num w:numId="23">
    <w:abstractNumId w:val="12"/>
  </w:num>
  <w:num w:numId="24">
    <w:abstractNumId w:val="22"/>
  </w:num>
  <w:num w:numId="25">
    <w:abstractNumId w:val="5"/>
  </w:num>
  <w:num w:numId="26">
    <w:abstractNumId w:val="21"/>
  </w:num>
  <w:num w:numId="27">
    <w:abstractNumId w:val="27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11"/>
    <w:rsid w:val="00043535"/>
    <w:rsid w:val="000510F5"/>
    <w:rsid w:val="00060F40"/>
    <w:rsid w:val="00135D4C"/>
    <w:rsid w:val="00154FC0"/>
    <w:rsid w:val="001A00B6"/>
    <w:rsid w:val="001B1544"/>
    <w:rsid w:val="0021677F"/>
    <w:rsid w:val="00305DAA"/>
    <w:rsid w:val="003162AF"/>
    <w:rsid w:val="00317072"/>
    <w:rsid w:val="00365CD5"/>
    <w:rsid w:val="003667DC"/>
    <w:rsid w:val="003D54D0"/>
    <w:rsid w:val="003D621E"/>
    <w:rsid w:val="003E182A"/>
    <w:rsid w:val="00425174"/>
    <w:rsid w:val="00440374"/>
    <w:rsid w:val="004537D9"/>
    <w:rsid w:val="004674F3"/>
    <w:rsid w:val="0047591B"/>
    <w:rsid w:val="004A0145"/>
    <w:rsid w:val="004B34EF"/>
    <w:rsid w:val="005026EE"/>
    <w:rsid w:val="005641E9"/>
    <w:rsid w:val="005D087C"/>
    <w:rsid w:val="006D3CDB"/>
    <w:rsid w:val="006E635F"/>
    <w:rsid w:val="006F759C"/>
    <w:rsid w:val="00704A11"/>
    <w:rsid w:val="00717AB4"/>
    <w:rsid w:val="00763DD8"/>
    <w:rsid w:val="00765429"/>
    <w:rsid w:val="0077508F"/>
    <w:rsid w:val="007D6E12"/>
    <w:rsid w:val="00834BDE"/>
    <w:rsid w:val="00840943"/>
    <w:rsid w:val="00866037"/>
    <w:rsid w:val="008C3C48"/>
    <w:rsid w:val="009163CA"/>
    <w:rsid w:val="009237F6"/>
    <w:rsid w:val="0094085F"/>
    <w:rsid w:val="00971201"/>
    <w:rsid w:val="009A59B2"/>
    <w:rsid w:val="009D4287"/>
    <w:rsid w:val="009D6979"/>
    <w:rsid w:val="009F6C68"/>
    <w:rsid w:val="009F72BC"/>
    <w:rsid w:val="00A33FF0"/>
    <w:rsid w:val="00A41FEA"/>
    <w:rsid w:val="00A466D3"/>
    <w:rsid w:val="00A60F25"/>
    <w:rsid w:val="00A9033A"/>
    <w:rsid w:val="00B131CE"/>
    <w:rsid w:val="00B74B3E"/>
    <w:rsid w:val="00BF26DF"/>
    <w:rsid w:val="00C341B3"/>
    <w:rsid w:val="00C825EB"/>
    <w:rsid w:val="00CA194B"/>
    <w:rsid w:val="00D02671"/>
    <w:rsid w:val="00D45966"/>
    <w:rsid w:val="00E53BD1"/>
    <w:rsid w:val="00E62FF3"/>
    <w:rsid w:val="00ED6135"/>
    <w:rsid w:val="00EF4D91"/>
    <w:rsid w:val="00F56166"/>
    <w:rsid w:val="00F61740"/>
    <w:rsid w:val="00FA646C"/>
    <w:rsid w:val="00FB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unhideWhenUsed/>
    <w:rsid w:val="00704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FF3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17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17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5174"/>
    <w:rPr>
      <w:vertAlign w:val="superscript"/>
    </w:rPr>
  </w:style>
  <w:style w:type="paragraph" w:customStyle="1" w:styleId="Default">
    <w:name w:val="Default"/>
    <w:rsid w:val="006F7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vorznanja.com/teaser/20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lickovic.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2020-09-16T12:17:00Z</dcterms:created>
  <dcterms:modified xsi:type="dcterms:W3CDTF">2020-09-16T12:17:00Z</dcterms:modified>
</cp:coreProperties>
</file>