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A3D" w:rsidRPr="00C85A3D" w:rsidRDefault="00C85A3D" w:rsidP="00C85A3D">
      <w:pPr>
        <w:pStyle w:val="Heading1"/>
        <w:spacing w:before="0"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C85A3D" w:rsidRPr="00C85A3D" w:rsidRDefault="00C85A3D" w:rsidP="00C85A3D">
      <w:pPr>
        <w:pStyle w:val="Heading1"/>
        <w:spacing w:before="0" w:after="0"/>
        <w:jc w:val="center"/>
        <w:rPr>
          <w:rFonts w:ascii="Times New Roman" w:hAnsi="Times New Roman" w:cs="Times New Roman"/>
          <w:color w:val="0000FF"/>
          <w:sz w:val="28"/>
          <w:szCs w:val="28"/>
          <w:lang w:val="pl-PL"/>
        </w:rPr>
      </w:pPr>
    </w:p>
    <w:p w:rsidR="00C85A3D" w:rsidRPr="00F86B8D" w:rsidRDefault="00C85A3D" w:rsidP="00C85A3D">
      <w:pPr>
        <w:pStyle w:val="Heading1"/>
        <w:spacing w:before="0" w:after="0"/>
        <w:jc w:val="center"/>
        <w:rPr>
          <w:rFonts w:ascii="Times New Roman" w:hAnsi="Times New Roman" w:cs="Times New Roman"/>
          <w:color w:val="0000FF"/>
          <w:sz w:val="28"/>
          <w:szCs w:val="28"/>
          <w:lang w:val="ru-RU"/>
        </w:rPr>
      </w:pPr>
      <w:r w:rsidRPr="00C85A3D">
        <w:rPr>
          <w:rFonts w:ascii="Times New Roman" w:hAnsi="Times New Roman" w:cs="Times New Roman"/>
          <w:color w:val="0000FF"/>
          <w:sz w:val="28"/>
          <w:szCs w:val="28"/>
          <w:lang w:val="pl-PL"/>
        </w:rPr>
        <w:t>Упутство</w:t>
      </w:r>
      <w:r>
        <w:rPr>
          <w:rFonts w:ascii="Times New Roman" w:hAnsi="Times New Roman" w:cs="Times New Roman"/>
          <w:color w:val="0000FF"/>
          <w:sz w:val="28"/>
          <w:szCs w:val="28"/>
          <w:lang w:val="pl-PL"/>
        </w:rPr>
        <w:t xml:space="preserve"> </w:t>
      </w:r>
    </w:p>
    <w:p w:rsidR="00C85A3D" w:rsidRPr="00C85A3D" w:rsidRDefault="00C85A3D" w:rsidP="00C85A3D">
      <w:pPr>
        <w:rPr>
          <w:sz w:val="28"/>
          <w:szCs w:val="28"/>
          <w:lang w:val="pl-PL"/>
        </w:rPr>
      </w:pPr>
    </w:p>
    <w:p w:rsidR="00C85A3D" w:rsidRPr="00C85A3D" w:rsidRDefault="00C85A3D" w:rsidP="00C85A3D">
      <w:pPr>
        <w:pStyle w:val="Heading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C85A3D">
        <w:rPr>
          <w:rFonts w:ascii="Times New Roman" w:hAnsi="Times New Roman" w:cs="Times New Roman"/>
          <w:sz w:val="28"/>
          <w:szCs w:val="28"/>
          <w:lang w:val="pl-PL"/>
        </w:rPr>
        <w:t>Како израдити педагошки профил</w:t>
      </w:r>
    </w:p>
    <w:p w:rsidR="00C85A3D" w:rsidRPr="00C85A3D" w:rsidRDefault="00C85A3D" w:rsidP="00C85A3D">
      <w:pPr>
        <w:jc w:val="center"/>
        <w:rPr>
          <w:sz w:val="28"/>
          <w:szCs w:val="28"/>
          <w:lang w:val="pl-PL"/>
        </w:rPr>
      </w:pPr>
    </w:p>
    <w:p w:rsidR="00C85A3D" w:rsidRPr="00C85A3D" w:rsidRDefault="00C85A3D" w:rsidP="00C85A3D">
      <w:pPr>
        <w:jc w:val="center"/>
        <w:rPr>
          <w:sz w:val="28"/>
          <w:szCs w:val="28"/>
          <w:lang w:val="pl-PL"/>
        </w:rPr>
      </w:pPr>
    </w:p>
    <w:p w:rsidR="00C85A3D" w:rsidRPr="00C85A3D" w:rsidRDefault="00C85A3D" w:rsidP="00C85A3D">
      <w:pPr>
        <w:jc w:val="both"/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pl-PL"/>
        </w:rPr>
        <w:t>Како би били у стању да адекватно одговоримо на различите образовне потребе наших ученика</w:t>
      </w:r>
      <w:r w:rsidRPr="00F86B8D">
        <w:rPr>
          <w:sz w:val="28"/>
          <w:szCs w:val="28"/>
          <w:lang w:val="ru-RU"/>
        </w:rPr>
        <w:t>/</w:t>
      </w:r>
      <w:proofErr w:type="spellStart"/>
      <w:r w:rsidRPr="00F86B8D">
        <w:rPr>
          <w:color w:val="FF0000"/>
          <w:sz w:val="28"/>
          <w:szCs w:val="28"/>
          <w:lang w:val="ru-RU"/>
        </w:rPr>
        <w:t>деце</w:t>
      </w:r>
      <w:proofErr w:type="spellEnd"/>
      <w:r w:rsidRPr="00C85A3D">
        <w:rPr>
          <w:sz w:val="28"/>
          <w:szCs w:val="28"/>
          <w:lang w:val="pl-PL"/>
        </w:rPr>
        <w:t xml:space="preserve"> потребно је да умемо да израдимо садржајан и јасан </w:t>
      </w:r>
      <w:proofErr w:type="spellStart"/>
      <w:r w:rsidRPr="00F86B8D">
        <w:rPr>
          <w:color w:val="FF0000"/>
          <w:sz w:val="28"/>
          <w:szCs w:val="28"/>
          <w:lang w:val="ru-RU"/>
        </w:rPr>
        <w:t>педагошки</w:t>
      </w:r>
      <w:proofErr w:type="spellEnd"/>
      <w:r w:rsidRPr="00F86B8D">
        <w:rPr>
          <w:sz w:val="28"/>
          <w:szCs w:val="28"/>
          <w:lang w:val="ru-RU"/>
        </w:rPr>
        <w:t xml:space="preserve"> </w:t>
      </w:r>
      <w:r w:rsidRPr="00C85A3D">
        <w:rPr>
          <w:sz w:val="28"/>
          <w:szCs w:val="28"/>
          <w:lang w:val="pl-PL"/>
        </w:rPr>
        <w:t>профил ученика</w:t>
      </w:r>
      <w:r w:rsidRPr="00F86B8D">
        <w:rPr>
          <w:color w:val="FF0000"/>
          <w:sz w:val="28"/>
          <w:szCs w:val="28"/>
          <w:lang w:val="ru-RU"/>
        </w:rPr>
        <w:t>/</w:t>
      </w:r>
      <w:proofErr w:type="spellStart"/>
      <w:r w:rsidRPr="00F86B8D">
        <w:rPr>
          <w:color w:val="FF0000"/>
          <w:sz w:val="28"/>
          <w:szCs w:val="28"/>
          <w:lang w:val="ru-RU"/>
        </w:rPr>
        <w:t>детета</w:t>
      </w:r>
      <w:proofErr w:type="spellEnd"/>
      <w:r w:rsidRPr="00C85A3D">
        <w:rPr>
          <w:color w:val="FF0000"/>
          <w:sz w:val="28"/>
          <w:szCs w:val="28"/>
          <w:lang w:val="pl-PL"/>
        </w:rPr>
        <w:t>.</w:t>
      </w:r>
      <w:r w:rsidRPr="00C85A3D">
        <w:rPr>
          <w:sz w:val="28"/>
          <w:szCs w:val="28"/>
          <w:lang w:val="pl-PL"/>
        </w:rPr>
        <w:t xml:space="preserve"> Полазна основа за израду образовног или педагошког профила јесте </w:t>
      </w:r>
      <w:r w:rsidRPr="00C85A3D">
        <w:rPr>
          <w:i/>
          <w:sz w:val="28"/>
          <w:szCs w:val="28"/>
          <w:lang w:val="pl-PL"/>
        </w:rPr>
        <w:t>Закон о основама образовања и васпитања</w:t>
      </w:r>
      <w:r w:rsidRPr="00C85A3D">
        <w:rPr>
          <w:sz w:val="28"/>
          <w:szCs w:val="28"/>
          <w:lang w:val="pl-PL"/>
        </w:rPr>
        <w:t xml:space="preserve"> (члан 5 О</w:t>
      </w:r>
      <w:r w:rsidRPr="00C85A3D">
        <w:rPr>
          <w:i/>
          <w:sz w:val="28"/>
          <w:szCs w:val="28"/>
          <w:lang w:val="pl-PL"/>
        </w:rPr>
        <w:t>пшти исходи и стандарди образовања и васпитања</w:t>
      </w:r>
      <w:r w:rsidRPr="00C85A3D">
        <w:rPr>
          <w:sz w:val="28"/>
          <w:szCs w:val="28"/>
          <w:lang w:val="pl-PL"/>
        </w:rPr>
        <w:t>).</w:t>
      </w:r>
      <w:r w:rsidRPr="00C85A3D">
        <w:rPr>
          <w:caps/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sr-Latn-CS"/>
        </w:rPr>
        <w:t xml:space="preserve">Овим и сличним члановима Закона дефинисана су постигнућа ученика која се могу разврстати у четири категорије: (и) Вештине учења како се учи; (ии) Социјалне вештине; (иии) Комуникацијске вештине; (ив) Самосталност и брига о себи. </w:t>
      </w:r>
    </w:p>
    <w:p w:rsidR="00C85A3D" w:rsidRPr="00C85A3D" w:rsidRDefault="00C85A3D" w:rsidP="00C85A3D">
      <w:pPr>
        <w:jc w:val="both"/>
        <w:rPr>
          <w:sz w:val="28"/>
          <w:szCs w:val="28"/>
          <w:lang w:val="sr-Latn-CS"/>
        </w:rPr>
      </w:pPr>
    </w:p>
    <w:p w:rsidR="00C85A3D" w:rsidRPr="00C85A3D" w:rsidRDefault="00C85A3D" w:rsidP="00C85A3D">
      <w:pPr>
        <w:jc w:val="both"/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 xml:space="preserve">У табели испод овог текста кратко је описана свака категорија уз навођење релевантних законских ставки и врсте података који су потребни да би се израдио педагошки профил неког ученика. </w:t>
      </w:r>
    </w:p>
    <w:p w:rsidR="00C85A3D" w:rsidRPr="00C85A3D" w:rsidRDefault="00C85A3D" w:rsidP="00C85A3D">
      <w:pPr>
        <w:jc w:val="both"/>
        <w:rPr>
          <w:sz w:val="28"/>
          <w:szCs w:val="28"/>
          <w:lang w:val="sr-Latn-CS"/>
        </w:rPr>
      </w:pPr>
    </w:p>
    <w:p w:rsidR="00C85A3D" w:rsidRPr="00C85A3D" w:rsidRDefault="00C85A3D" w:rsidP="00C85A3D">
      <w:pPr>
        <w:jc w:val="both"/>
        <w:rPr>
          <w:sz w:val="28"/>
          <w:szCs w:val="28"/>
          <w:lang w:val="pl-PL"/>
        </w:rPr>
      </w:pPr>
      <w:r w:rsidRPr="00C85A3D">
        <w:rPr>
          <w:sz w:val="28"/>
          <w:szCs w:val="28"/>
          <w:lang w:val="sr-Latn-CS"/>
        </w:rPr>
        <w:t xml:space="preserve">Током процеса израде педагошког профила неопходно је имати на уму следеће </w:t>
      </w:r>
      <w:r w:rsidRPr="00C85A3D">
        <w:rPr>
          <w:sz w:val="28"/>
          <w:szCs w:val="28"/>
          <w:lang w:val="pl-PL"/>
        </w:rPr>
        <w:t xml:space="preserve"> </w:t>
      </w:r>
    </w:p>
    <w:p w:rsidR="00C85A3D" w:rsidRPr="00C85A3D" w:rsidRDefault="00C85A3D" w:rsidP="00C85A3D">
      <w:pPr>
        <w:jc w:val="both"/>
        <w:rPr>
          <w:sz w:val="28"/>
          <w:szCs w:val="28"/>
          <w:lang w:val="pl-PL"/>
        </w:rPr>
      </w:pPr>
      <w:r w:rsidRPr="00C85A3D">
        <w:rPr>
          <w:sz w:val="28"/>
          <w:szCs w:val="28"/>
          <w:lang w:val="pl-PL"/>
        </w:rPr>
        <w:t xml:space="preserve"> </w:t>
      </w:r>
    </w:p>
    <w:p w:rsidR="00C85A3D" w:rsidRPr="00C85A3D" w:rsidRDefault="00C85A3D" w:rsidP="00C85A3D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sz w:val="28"/>
          <w:szCs w:val="28"/>
          <w:lang w:val="pl-PL"/>
        </w:rPr>
      </w:pPr>
      <w:r w:rsidRPr="00C85A3D">
        <w:rPr>
          <w:sz w:val="28"/>
          <w:szCs w:val="28"/>
          <w:lang w:val="pl-PL"/>
        </w:rPr>
        <w:t xml:space="preserve">Сврха овог упутства, и понуђеног радног оквира, је да помогне стручним тимовима за инклузивно образовање да израде садржајан и јасан </w:t>
      </w:r>
      <w:proofErr w:type="spellStart"/>
      <w:r w:rsidRPr="00F86B8D">
        <w:rPr>
          <w:color w:val="FF0000"/>
          <w:sz w:val="28"/>
          <w:szCs w:val="28"/>
          <w:lang w:val="ru-RU"/>
        </w:rPr>
        <w:t>педагошки</w:t>
      </w:r>
      <w:proofErr w:type="spellEnd"/>
      <w:r w:rsidRPr="00F86B8D">
        <w:rPr>
          <w:sz w:val="28"/>
          <w:szCs w:val="28"/>
          <w:lang w:val="ru-RU"/>
        </w:rPr>
        <w:t xml:space="preserve"> </w:t>
      </w:r>
      <w:r w:rsidRPr="00C85A3D">
        <w:rPr>
          <w:sz w:val="28"/>
          <w:szCs w:val="28"/>
          <w:lang w:val="pl-PL"/>
        </w:rPr>
        <w:t>профил ученика</w:t>
      </w:r>
      <w:r w:rsidRPr="00F86B8D">
        <w:rPr>
          <w:sz w:val="28"/>
          <w:szCs w:val="28"/>
          <w:lang w:val="ru-RU"/>
        </w:rPr>
        <w:t>/</w:t>
      </w:r>
      <w:proofErr w:type="spellStart"/>
      <w:r w:rsidRPr="00F86B8D">
        <w:rPr>
          <w:sz w:val="28"/>
          <w:szCs w:val="28"/>
          <w:lang w:val="ru-RU"/>
        </w:rPr>
        <w:t>детета</w:t>
      </w:r>
      <w:proofErr w:type="spellEnd"/>
      <w:r w:rsidRPr="00F86B8D">
        <w:rPr>
          <w:sz w:val="28"/>
          <w:szCs w:val="28"/>
          <w:lang w:val="ru-RU"/>
        </w:rPr>
        <w:t xml:space="preserve"> </w:t>
      </w:r>
      <w:r w:rsidRPr="00C85A3D">
        <w:rPr>
          <w:sz w:val="28"/>
          <w:szCs w:val="28"/>
          <w:lang w:val="pl-PL"/>
        </w:rPr>
        <w:t xml:space="preserve"> који ће обезбедити да се идентификују и процене како јаке стране ученика</w:t>
      </w:r>
      <w:r w:rsidRPr="00F86B8D">
        <w:rPr>
          <w:sz w:val="28"/>
          <w:szCs w:val="28"/>
          <w:lang w:val="ru-RU"/>
        </w:rPr>
        <w:t>/</w:t>
      </w:r>
      <w:proofErr w:type="spellStart"/>
      <w:r w:rsidRPr="00F86B8D">
        <w:rPr>
          <w:color w:val="FF0000"/>
          <w:sz w:val="28"/>
          <w:szCs w:val="28"/>
          <w:lang w:val="ru-RU"/>
        </w:rPr>
        <w:t>детета</w:t>
      </w:r>
      <w:proofErr w:type="spellEnd"/>
      <w:r w:rsidRPr="00C85A3D">
        <w:rPr>
          <w:sz w:val="28"/>
          <w:szCs w:val="28"/>
          <w:lang w:val="pl-PL"/>
        </w:rPr>
        <w:t xml:space="preserve"> тако и његове потребе за подршком у образовању</w:t>
      </w:r>
      <w:r w:rsidRPr="00F86B8D">
        <w:rPr>
          <w:sz w:val="28"/>
          <w:szCs w:val="28"/>
          <w:lang w:val="ru-RU"/>
        </w:rPr>
        <w:t xml:space="preserve"> и </w:t>
      </w:r>
      <w:proofErr w:type="spellStart"/>
      <w:r w:rsidRPr="00F86B8D">
        <w:rPr>
          <w:color w:val="FF0000"/>
          <w:sz w:val="28"/>
          <w:szCs w:val="28"/>
          <w:lang w:val="ru-RU"/>
        </w:rPr>
        <w:t>васпитању</w:t>
      </w:r>
      <w:proofErr w:type="spellEnd"/>
      <w:r w:rsidRPr="00C85A3D">
        <w:rPr>
          <w:color w:val="FF0000"/>
          <w:sz w:val="28"/>
          <w:szCs w:val="28"/>
          <w:lang w:val="pl-PL"/>
        </w:rPr>
        <w:t>.</w:t>
      </w:r>
      <w:r w:rsidRPr="00C85A3D">
        <w:rPr>
          <w:sz w:val="28"/>
          <w:szCs w:val="28"/>
          <w:lang w:val="pl-PL"/>
        </w:rPr>
        <w:t xml:space="preserve"> Педагошки профил је концизан и прецизан опис ученика</w:t>
      </w:r>
      <w:r w:rsidRPr="00F86B8D">
        <w:rPr>
          <w:color w:val="FF0000"/>
          <w:sz w:val="28"/>
          <w:szCs w:val="28"/>
          <w:lang w:val="ru-RU"/>
        </w:rPr>
        <w:t>/</w:t>
      </w:r>
      <w:proofErr w:type="spellStart"/>
      <w:r w:rsidRPr="00F86B8D">
        <w:rPr>
          <w:color w:val="FF0000"/>
          <w:sz w:val="28"/>
          <w:szCs w:val="28"/>
          <w:lang w:val="ru-RU"/>
        </w:rPr>
        <w:t>детета</w:t>
      </w:r>
      <w:proofErr w:type="spellEnd"/>
      <w:r w:rsidRPr="00C85A3D">
        <w:rPr>
          <w:sz w:val="28"/>
          <w:szCs w:val="28"/>
          <w:lang w:val="pl-PL"/>
        </w:rPr>
        <w:t xml:space="preserve"> и као такав мора дати добру основу за даље планирање образовања</w:t>
      </w:r>
      <w:r w:rsidRPr="00F86B8D">
        <w:rPr>
          <w:sz w:val="28"/>
          <w:szCs w:val="28"/>
          <w:lang w:val="ru-RU"/>
        </w:rPr>
        <w:t xml:space="preserve"> и </w:t>
      </w:r>
      <w:proofErr w:type="spellStart"/>
      <w:r w:rsidRPr="00F86B8D">
        <w:rPr>
          <w:sz w:val="28"/>
          <w:szCs w:val="28"/>
          <w:lang w:val="ru-RU"/>
        </w:rPr>
        <w:t>васпитања</w:t>
      </w:r>
      <w:proofErr w:type="spellEnd"/>
      <w:r w:rsidRPr="00C85A3D">
        <w:rPr>
          <w:sz w:val="28"/>
          <w:szCs w:val="28"/>
          <w:lang w:val="pl-PL"/>
        </w:rPr>
        <w:t xml:space="preserve">. </w:t>
      </w:r>
    </w:p>
    <w:p w:rsidR="00C85A3D" w:rsidRPr="00C85A3D" w:rsidRDefault="00C85A3D" w:rsidP="00C85A3D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sz w:val="28"/>
          <w:szCs w:val="28"/>
          <w:lang w:val="pl-PL"/>
        </w:rPr>
      </w:pPr>
      <w:r w:rsidRPr="00C85A3D">
        <w:rPr>
          <w:sz w:val="28"/>
          <w:szCs w:val="28"/>
          <w:lang w:val="pl-PL"/>
        </w:rPr>
        <w:t xml:space="preserve">Понуђена листа категорија и потребних података није једина могућа и коначна. Свака процена се ради од случаја до случаја и заснована је на индивидуалној основи. </w:t>
      </w:r>
    </w:p>
    <w:p w:rsidR="00C85A3D" w:rsidRPr="00C85A3D" w:rsidRDefault="00C85A3D" w:rsidP="00C85A3D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sz w:val="28"/>
          <w:szCs w:val="28"/>
          <w:lang w:val="pl-PL"/>
        </w:rPr>
      </w:pPr>
      <w:r w:rsidRPr="00C85A3D">
        <w:rPr>
          <w:sz w:val="28"/>
          <w:szCs w:val="28"/>
          <w:lang w:val="pl-PL"/>
        </w:rPr>
        <w:t>Свака од понуђених категорија мора бити процењивана у односу на узраст ученика</w:t>
      </w:r>
      <w:r w:rsidRPr="00F86B8D">
        <w:rPr>
          <w:sz w:val="28"/>
          <w:szCs w:val="28"/>
          <w:lang w:val="ru-RU"/>
        </w:rPr>
        <w:t>/</w:t>
      </w:r>
      <w:proofErr w:type="spellStart"/>
      <w:r w:rsidRPr="00F86B8D">
        <w:rPr>
          <w:color w:val="FF0000"/>
          <w:sz w:val="28"/>
          <w:szCs w:val="28"/>
          <w:lang w:val="ru-RU"/>
        </w:rPr>
        <w:t>детета</w:t>
      </w:r>
      <w:proofErr w:type="spellEnd"/>
      <w:r w:rsidRPr="00C85A3D">
        <w:rPr>
          <w:color w:val="FF0000"/>
          <w:sz w:val="28"/>
          <w:szCs w:val="28"/>
          <w:lang w:val="pl-PL"/>
        </w:rPr>
        <w:t>.</w:t>
      </w:r>
      <w:r w:rsidRPr="00C85A3D">
        <w:rPr>
          <w:sz w:val="28"/>
          <w:szCs w:val="28"/>
          <w:lang w:val="pl-PL"/>
        </w:rPr>
        <w:t xml:space="preserve"> </w:t>
      </w:r>
    </w:p>
    <w:p w:rsidR="00C85A3D" w:rsidRPr="00C85A3D" w:rsidRDefault="00C85A3D" w:rsidP="00C85A3D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sz w:val="28"/>
          <w:szCs w:val="28"/>
          <w:lang w:val="pl-PL"/>
        </w:rPr>
      </w:pPr>
      <w:r w:rsidRPr="00C85A3D">
        <w:rPr>
          <w:sz w:val="28"/>
          <w:szCs w:val="28"/>
          <w:lang w:val="ru-RU"/>
        </w:rPr>
        <w:lastRenderedPageBreak/>
        <w:t>Идентификовање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јаких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слабих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страна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ученика/</w:t>
      </w:r>
      <w:r w:rsidRPr="00C85A3D">
        <w:rPr>
          <w:color w:val="FF0000"/>
          <w:sz w:val="28"/>
          <w:szCs w:val="28"/>
          <w:lang w:val="ru-RU"/>
        </w:rPr>
        <w:t>детета</w:t>
      </w:r>
      <w:r w:rsidRPr="00C85A3D">
        <w:rPr>
          <w:sz w:val="28"/>
          <w:szCs w:val="28"/>
          <w:lang w:val="ru-RU"/>
        </w:rPr>
        <w:t xml:space="preserve"> 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областима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које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посматрамо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помажу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тиму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да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планира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ученикове/</w:t>
      </w:r>
      <w:r w:rsidRPr="00C85A3D">
        <w:rPr>
          <w:color w:val="FF0000"/>
          <w:sz w:val="28"/>
          <w:szCs w:val="28"/>
          <w:lang w:val="ru-RU"/>
        </w:rPr>
        <w:t>дететове</w:t>
      </w:r>
      <w:r w:rsidRPr="00C85A3D">
        <w:rPr>
          <w:sz w:val="28"/>
          <w:szCs w:val="28"/>
          <w:lang w:val="ru-RU"/>
        </w:rPr>
        <w:t xml:space="preserve"> 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потребе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за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подршком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образовању</w:t>
      </w:r>
      <w:r w:rsidRPr="00C85A3D">
        <w:rPr>
          <w:color w:val="FF0000"/>
          <w:sz w:val="28"/>
          <w:szCs w:val="28"/>
          <w:lang w:val="ru-RU"/>
        </w:rPr>
        <w:t xml:space="preserve"> и васпитању</w:t>
      </w:r>
      <w:r w:rsidRPr="00C85A3D">
        <w:rPr>
          <w:sz w:val="28"/>
          <w:szCs w:val="28"/>
          <w:lang w:val="pl-PL"/>
        </w:rPr>
        <w:t xml:space="preserve">, </w:t>
      </w:r>
      <w:r w:rsidRPr="00C85A3D">
        <w:rPr>
          <w:sz w:val="28"/>
          <w:szCs w:val="28"/>
          <w:lang w:val="ru-RU"/>
        </w:rPr>
        <w:t>као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врсте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интервенција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ресурсе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који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ће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омогућити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напредак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образовању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ученика/</w:t>
      </w:r>
      <w:r w:rsidRPr="00C85A3D">
        <w:rPr>
          <w:color w:val="FF0000"/>
          <w:sz w:val="28"/>
          <w:szCs w:val="28"/>
          <w:lang w:val="ru-RU"/>
        </w:rPr>
        <w:t>детета</w:t>
      </w:r>
      <w:r w:rsidRPr="00C85A3D">
        <w:rPr>
          <w:color w:val="FF0000"/>
          <w:sz w:val="28"/>
          <w:szCs w:val="28"/>
          <w:lang w:val="pl-PL"/>
        </w:rPr>
        <w:t>.</w:t>
      </w:r>
    </w:p>
    <w:p w:rsidR="00C85A3D" w:rsidRPr="00C85A3D" w:rsidRDefault="00C85A3D" w:rsidP="00C85A3D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color w:val="FF0000"/>
          <w:sz w:val="28"/>
          <w:szCs w:val="28"/>
          <w:lang w:val="pl-PL"/>
        </w:rPr>
      </w:pPr>
      <w:r w:rsidRPr="00C85A3D">
        <w:rPr>
          <w:sz w:val="28"/>
          <w:szCs w:val="28"/>
          <w:lang w:val="ru-RU"/>
        </w:rPr>
        <w:t>Сви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подаци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који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се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уносе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профил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морају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да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буду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прикупљени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из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вишеструких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извора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да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директно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подржавају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планирање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инструкција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интервенција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за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конкретног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ученика/</w:t>
      </w:r>
      <w:r w:rsidRPr="00C85A3D">
        <w:rPr>
          <w:color w:val="FF0000"/>
          <w:sz w:val="28"/>
          <w:szCs w:val="28"/>
          <w:lang w:val="ru-RU"/>
        </w:rPr>
        <w:t>дете</w:t>
      </w:r>
      <w:r w:rsidRPr="00C85A3D">
        <w:rPr>
          <w:sz w:val="28"/>
          <w:szCs w:val="28"/>
          <w:lang w:val="pl-PL"/>
        </w:rPr>
        <w:t xml:space="preserve">. </w:t>
      </w:r>
      <w:r w:rsidRPr="00C85A3D">
        <w:rPr>
          <w:sz w:val="28"/>
          <w:szCs w:val="28"/>
          <w:lang w:val="ru-RU"/>
        </w:rPr>
        <w:t>Важно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је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користити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различите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изворе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података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као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што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су</w:t>
      </w:r>
      <w:r w:rsidRPr="00C85A3D">
        <w:rPr>
          <w:sz w:val="28"/>
          <w:szCs w:val="28"/>
          <w:lang w:val="pl-PL"/>
        </w:rPr>
        <w:t xml:space="preserve"> </w:t>
      </w:r>
      <w:r w:rsidRPr="00C85A3D">
        <w:rPr>
          <w:sz w:val="28"/>
          <w:szCs w:val="28"/>
          <w:lang w:val="ru-RU"/>
        </w:rPr>
        <w:t>интервјуи</w:t>
      </w:r>
      <w:r w:rsidRPr="00C85A3D">
        <w:rPr>
          <w:sz w:val="28"/>
          <w:szCs w:val="28"/>
          <w:lang w:val="pl-PL"/>
        </w:rPr>
        <w:t xml:space="preserve">, </w:t>
      </w:r>
      <w:r w:rsidRPr="00C85A3D">
        <w:rPr>
          <w:sz w:val="28"/>
          <w:szCs w:val="28"/>
          <w:lang w:val="ru-RU"/>
        </w:rPr>
        <w:t xml:space="preserve">посматрање – </w:t>
      </w:r>
      <w:r w:rsidRPr="00C85A3D">
        <w:rPr>
          <w:color w:val="FF0000"/>
          <w:sz w:val="28"/>
          <w:szCs w:val="28"/>
          <w:lang w:val="ru-RU"/>
        </w:rPr>
        <w:t>белешке о детету</w:t>
      </w:r>
      <w:r w:rsidRPr="00C85A3D">
        <w:rPr>
          <w:color w:val="FF0000"/>
          <w:sz w:val="28"/>
          <w:szCs w:val="28"/>
          <w:lang w:val="pl-PL"/>
        </w:rPr>
        <w:t xml:space="preserve">, </w:t>
      </w:r>
      <w:r w:rsidRPr="00C85A3D">
        <w:rPr>
          <w:color w:val="FF0000"/>
          <w:sz w:val="28"/>
          <w:szCs w:val="28"/>
          <w:lang w:val="ru-RU"/>
        </w:rPr>
        <w:t xml:space="preserve">прегледи и </w:t>
      </w:r>
      <w:proofErr w:type="gramStart"/>
      <w:r w:rsidRPr="00C85A3D">
        <w:rPr>
          <w:color w:val="FF0000"/>
          <w:sz w:val="28"/>
          <w:szCs w:val="28"/>
          <w:lang w:val="ru-RU"/>
        </w:rPr>
        <w:t xml:space="preserve">анализа </w:t>
      </w:r>
      <w:r w:rsidRPr="00C85A3D">
        <w:rPr>
          <w:color w:val="FF0000"/>
          <w:sz w:val="28"/>
          <w:szCs w:val="28"/>
          <w:lang w:val="pl-PL"/>
        </w:rPr>
        <w:t xml:space="preserve"> </w:t>
      </w:r>
      <w:r w:rsidRPr="00C85A3D">
        <w:rPr>
          <w:color w:val="FF0000"/>
          <w:sz w:val="28"/>
          <w:szCs w:val="28"/>
          <w:lang w:val="ru-RU"/>
        </w:rPr>
        <w:t>прикупљених</w:t>
      </w:r>
      <w:proofErr w:type="gramEnd"/>
      <w:r w:rsidRPr="00C85A3D">
        <w:rPr>
          <w:color w:val="FF0000"/>
          <w:sz w:val="28"/>
          <w:szCs w:val="28"/>
          <w:lang w:val="pl-PL"/>
        </w:rPr>
        <w:t xml:space="preserve"> </w:t>
      </w:r>
      <w:r w:rsidRPr="00C85A3D">
        <w:rPr>
          <w:color w:val="FF0000"/>
          <w:sz w:val="28"/>
          <w:szCs w:val="28"/>
          <w:lang w:val="ru-RU"/>
        </w:rPr>
        <w:t>материјала</w:t>
      </w:r>
      <w:r w:rsidRPr="00C85A3D">
        <w:rPr>
          <w:color w:val="FF0000"/>
          <w:sz w:val="28"/>
          <w:szCs w:val="28"/>
          <w:lang w:val="pl-PL"/>
        </w:rPr>
        <w:t xml:space="preserve"> (</w:t>
      </w:r>
      <w:r w:rsidRPr="00C85A3D">
        <w:rPr>
          <w:color w:val="FF0000"/>
          <w:sz w:val="28"/>
          <w:szCs w:val="28"/>
          <w:lang w:val="ru-RU"/>
        </w:rPr>
        <w:t>пр</w:t>
      </w:r>
      <w:r w:rsidRPr="00C85A3D">
        <w:rPr>
          <w:color w:val="FF0000"/>
          <w:sz w:val="28"/>
          <w:szCs w:val="28"/>
          <w:lang w:val="pl-PL"/>
        </w:rPr>
        <w:t xml:space="preserve">. </w:t>
      </w:r>
      <w:r w:rsidRPr="00F86B8D">
        <w:rPr>
          <w:color w:val="FF0000"/>
          <w:sz w:val="28"/>
          <w:szCs w:val="28"/>
          <w:lang w:val="ru-RU"/>
        </w:rPr>
        <w:t xml:space="preserve">портфолио </w:t>
      </w:r>
      <w:proofErr w:type="spellStart"/>
      <w:r w:rsidRPr="00F86B8D">
        <w:rPr>
          <w:color w:val="FF0000"/>
          <w:sz w:val="28"/>
          <w:szCs w:val="28"/>
          <w:lang w:val="ru-RU"/>
        </w:rPr>
        <w:t>детета</w:t>
      </w:r>
      <w:proofErr w:type="spellEnd"/>
      <w:r w:rsidRPr="00C85A3D">
        <w:rPr>
          <w:color w:val="FF0000"/>
          <w:sz w:val="28"/>
          <w:szCs w:val="28"/>
          <w:lang w:val="ru-RU"/>
        </w:rPr>
        <w:t>....)</w:t>
      </w:r>
      <w:r w:rsidRPr="00C85A3D">
        <w:rPr>
          <w:color w:val="FF0000"/>
          <w:sz w:val="28"/>
          <w:szCs w:val="28"/>
          <w:lang w:val="pl-PL"/>
        </w:rPr>
        <w:t xml:space="preserve"> </w:t>
      </w:r>
    </w:p>
    <w:p w:rsidR="00C85A3D" w:rsidRPr="00C85A3D" w:rsidRDefault="00C85A3D" w:rsidP="00C85A3D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Подаци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који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се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односе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на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резултате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текуће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процене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морају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бити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исказани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јасним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,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концизним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разумљивим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језиком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објективних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ru-RU"/>
        </w:rPr>
        <w:t>чињеница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. </w:t>
      </w:r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proofErr w:type="spellStart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Треба</w:t>
      </w:r>
      <w:proofErr w:type="spellEnd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избегавати</w:t>
      </w:r>
      <w:proofErr w:type="spellEnd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претпоставке</w:t>
      </w:r>
      <w:proofErr w:type="spellEnd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интерпретације</w:t>
      </w:r>
      <w:proofErr w:type="spellEnd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стручне</w:t>
      </w:r>
      <w:proofErr w:type="spellEnd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термине</w:t>
      </w:r>
      <w:proofErr w:type="spellEnd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и </w:t>
      </w:r>
      <w:proofErr w:type="spellStart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сл</w:t>
      </w:r>
      <w:proofErr w:type="spellEnd"/>
      <w:r w:rsidRPr="00C85A3D">
        <w:rPr>
          <w:rFonts w:ascii="Times New Roman" w:hAnsi="Times New Roman" w:cs="Times New Roman"/>
          <w:color w:val="auto"/>
          <w:sz w:val="28"/>
          <w:szCs w:val="28"/>
          <w:lang w:val="en-US"/>
        </w:rPr>
        <w:t>.)</w:t>
      </w:r>
    </w:p>
    <w:p w:rsidR="00C85A3D" w:rsidRPr="00C85A3D" w:rsidRDefault="00C85A3D" w:rsidP="00C85A3D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sz w:val="28"/>
          <w:szCs w:val="28"/>
          <w:lang w:val="ru-RU"/>
        </w:rPr>
      </w:pPr>
      <w:r w:rsidRPr="00C85A3D">
        <w:rPr>
          <w:sz w:val="28"/>
          <w:szCs w:val="28"/>
          <w:lang w:val="ru-RU"/>
        </w:rPr>
        <w:t xml:space="preserve">Улога стручног тима за инклузивно образовање је да дискутује добијене податке/налазе, донесе укупне закључке и предложи стратегије подршке, који су засновани на свеобухватној анализи. </w:t>
      </w:r>
    </w:p>
    <w:p w:rsidR="00C85A3D" w:rsidRDefault="00C85A3D" w:rsidP="00C85A3D">
      <w:pPr>
        <w:numPr>
          <w:ilvl w:val="0"/>
          <w:numId w:val="1"/>
        </w:numPr>
        <w:suppressAutoHyphens w:val="0"/>
        <w:spacing w:after="120"/>
        <w:ind w:left="714" w:hanging="357"/>
        <w:jc w:val="both"/>
        <w:rPr>
          <w:sz w:val="28"/>
          <w:szCs w:val="28"/>
          <w:lang w:val="ru-RU"/>
        </w:rPr>
      </w:pPr>
      <w:r w:rsidRPr="00C85A3D">
        <w:rPr>
          <w:sz w:val="28"/>
          <w:szCs w:val="28"/>
          <w:lang w:val="ru-RU"/>
        </w:rPr>
        <w:t xml:space="preserve">Приликом сваке процене неопходно је модификовати постојеће процедуре тако да буду </w:t>
      </w:r>
      <w:r w:rsidRPr="00C85A3D">
        <w:rPr>
          <w:sz w:val="28"/>
          <w:szCs w:val="28"/>
          <w:u w:val="single"/>
          <w:lang w:val="ru-RU"/>
        </w:rPr>
        <w:t>културално и језички недискриминаторне</w:t>
      </w:r>
      <w:r w:rsidRPr="00C85A3D">
        <w:rPr>
          <w:sz w:val="28"/>
          <w:szCs w:val="28"/>
          <w:lang w:val="ru-RU"/>
        </w:rPr>
        <w:t xml:space="preserve">, или их прилагодити у случају постојања </w:t>
      </w:r>
      <w:r w:rsidRPr="00C85A3D">
        <w:rPr>
          <w:sz w:val="28"/>
          <w:szCs w:val="28"/>
          <w:u w:val="single"/>
          <w:lang w:val="ru-RU"/>
        </w:rPr>
        <w:t>чулних или физичких сметњи</w:t>
      </w:r>
      <w:r w:rsidRPr="00C85A3D">
        <w:rPr>
          <w:sz w:val="28"/>
          <w:szCs w:val="28"/>
          <w:lang w:val="ru-RU"/>
        </w:rPr>
        <w:t xml:space="preserve">. </w:t>
      </w:r>
    </w:p>
    <w:p w:rsidR="00F86B8D" w:rsidRDefault="00F86B8D" w:rsidP="00F86B8D">
      <w:pPr>
        <w:suppressAutoHyphens w:val="0"/>
        <w:spacing w:after="120"/>
        <w:jc w:val="both"/>
        <w:rPr>
          <w:sz w:val="28"/>
          <w:szCs w:val="28"/>
          <w:lang w:val="ru-RU"/>
        </w:rPr>
      </w:pPr>
    </w:p>
    <w:p w:rsidR="00F86B8D" w:rsidRDefault="00F86B8D" w:rsidP="00F86B8D">
      <w:pPr>
        <w:suppressAutoHyphens w:val="0"/>
        <w:spacing w:after="120"/>
        <w:jc w:val="both"/>
        <w:rPr>
          <w:sz w:val="28"/>
          <w:szCs w:val="28"/>
          <w:lang w:val="ru-RU"/>
        </w:rPr>
      </w:pPr>
    </w:p>
    <w:p w:rsidR="00F86B8D" w:rsidRDefault="00F86B8D" w:rsidP="00F86B8D">
      <w:pPr>
        <w:suppressAutoHyphens w:val="0"/>
        <w:spacing w:after="120"/>
        <w:jc w:val="both"/>
        <w:rPr>
          <w:sz w:val="28"/>
          <w:szCs w:val="28"/>
          <w:lang w:val="ru-RU"/>
        </w:rPr>
      </w:pPr>
    </w:p>
    <w:p w:rsidR="00F86B8D" w:rsidRPr="00C85A3D" w:rsidRDefault="00F86B8D" w:rsidP="00F86B8D">
      <w:pPr>
        <w:suppressAutoHyphens w:val="0"/>
        <w:spacing w:after="120"/>
        <w:jc w:val="both"/>
        <w:rPr>
          <w:sz w:val="28"/>
          <w:szCs w:val="28"/>
          <w:lang w:val="ru-RU"/>
        </w:rPr>
      </w:pPr>
    </w:p>
    <w:p w:rsidR="00C85A3D" w:rsidRPr="00F86B8D" w:rsidRDefault="00C85A3D" w:rsidP="00C85A3D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8"/>
      </w:tblGrid>
      <w:tr w:rsidR="00C85A3D" w:rsidRPr="00C85A3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Pr="00C85A3D" w:rsidRDefault="00C85A3D" w:rsidP="00DF0C3C">
            <w:pPr>
              <w:jc w:val="center"/>
              <w:rPr>
                <w:b/>
                <w:caps/>
                <w:sz w:val="28"/>
                <w:szCs w:val="28"/>
                <w:lang w:val="sr-Latn-CS"/>
              </w:rPr>
            </w:pPr>
            <w:r w:rsidRPr="00C85A3D">
              <w:rPr>
                <w:b/>
                <w:caps/>
                <w:sz w:val="28"/>
                <w:szCs w:val="28"/>
                <w:lang w:val="sr-Latn-CS"/>
              </w:rPr>
              <w:t xml:space="preserve">Opšti ishodi i standardi obrazovanja i vaspitanja </w:t>
            </w:r>
          </w:p>
          <w:p w:rsidR="00C85A3D" w:rsidRPr="00C85A3D" w:rsidRDefault="00C85A3D" w:rsidP="00DF0C3C">
            <w:pPr>
              <w:jc w:val="center"/>
              <w:rPr>
                <w:b/>
                <w:sz w:val="28"/>
                <w:szCs w:val="28"/>
                <w:lang w:val="sr-Latn-CS"/>
              </w:rPr>
            </w:pPr>
            <w:r w:rsidRPr="00C85A3D">
              <w:rPr>
                <w:b/>
                <w:sz w:val="28"/>
                <w:szCs w:val="28"/>
                <w:lang w:val="sr-Latn-CS"/>
              </w:rPr>
              <w:t>Član 5.</w:t>
            </w:r>
          </w:p>
          <w:p w:rsidR="00C85A3D" w:rsidRPr="00C85A3D" w:rsidRDefault="00C85A3D" w:rsidP="00DF0C3C">
            <w:pPr>
              <w:tabs>
                <w:tab w:val="left" w:pos="1152"/>
              </w:tabs>
              <w:rPr>
                <w:i/>
                <w:sz w:val="28"/>
                <w:szCs w:val="28"/>
                <w:lang w:val="sr-Latn-CS"/>
              </w:rPr>
            </w:pPr>
            <w:r w:rsidRPr="00C85A3D">
              <w:rPr>
                <w:i/>
                <w:sz w:val="28"/>
                <w:szCs w:val="28"/>
                <w:lang w:val="sr-Latn-CS"/>
              </w:rPr>
              <w:t>Sistem obrazovanja i vaspitanja mora da obezbedi sve uslove da deca, učenici i odrasli postižu opšte ishode, odnosno budu osposobljeni da:</w:t>
            </w:r>
          </w:p>
          <w:p w:rsidR="00C85A3D" w:rsidRPr="00C85A3D" w:rsidRDefault="00C85A3D" w:rsidP="00DF0C3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</w:tr>
      <w:tr w:rsidR="00C85A3D" w:rsidRPr="00C85A3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5A3D" w:rsidRPr="00C85A3D" w:rsidRDefault="00C85A3D" w:rsidP="00C85A3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i/>
                <w:caps/>
                <w:sz w:val="28"/>
                <w:szCs w:val="28"/>
                <w:lang w:val="sr-Latn-CS"/>
              </w:rPr>
            </w:pPr>
            <w:r w:rsidRPr="00C85A3D">
              <w:rPr>
                <w:rFonts w:ascii="Times New Roman" w:hAnsi="Times New Roman"/>
                <w:b/>
                <w:caps/>
                <w:sz w:val="28"/>
                <w:szCs w:val="28"/>
                <w:lang w:val="sr-Latn-CS"/>
              </w:rPr>
              <w:t>učenje i kako se uči:</w:t>
            </w:r>
            <w:r w:rsidRPr="00C85A3D">
              <w:rPr>
                <w:rFonts w:ascii="Times New Roman" w:hAnsi="Times New Roman"/>
                <w:b/>
                <w:i/>
                <w:caps/>
                <w:sz w:val="28"/>
                <w:szCs w:val="28"/>
                <w:lang w:val="sr-Latn-CS"/>
              </w:rPr>
              <w:t xml:space="preserve"> </w:t>
            </w:r>
          </w:p>
          <w:p w:rsidR="00C85A3D" w:rsidRPr="00C85A3D" w:rsidRDefault="00C85A3D" w:rsidP="00C85A3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26" w:hanging="284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C85A3D">
              <w:rPr>
                <w:rFonts w:ascii="Times New Roman" w:hAnsi="Times New Roman"/>
                <w:i/>
                <w:sz w:val="28"/>
                <w:szCs w:val="28"/>
                <w:lang w:val="sr-Latn-CS"/>
              </w:rPr>
              <w:t>usvajaju i izgrađuju znanje, primenjuju i razmenjuju stečeno znanje; nauče kako da uče i da koriste svoj um; identifikuju i rešavaju probleme i donose odluke koristeći kritičko i kreativno mišljenje; prikupljaju, analiziraju, organizuju i kritički procenjuju informacije. (Član 5)</w:t>
            </w:r>
          </w:p>
          <w:p w:rsidR="00C85A3D" w:rsidRPr="00C85A3D" w:rsidRDefault="00C85A3D" w:rsidP="00DF0C3C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  <w:lang w:val="sr-Latn-CS"/>
              </w:rPr>
            </w:pPr>
          </w:p>
        </w:tc>
      </w:tr>
      <w:tr w:rsidR="00C85A3D" w:rsidRPr="00F86B8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  <w:r w:rsidRPr="00C85A3D">
              <w:rPr>
                <w:b/>
                <w:i/>
                <w:sz w:val="28"/>
                <w:szCs w:val="28"/>
                <w:lang w:val="sr-Latn-CS"/>
              </w:rPr>
              <w:lastRenderedPageBreak/>
              <w:t xml:space="preserve">ŠTA SE PROCENJUJE?  </w:t>
            </w:r>
          </w:p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</w:p>
          <w:p w:rsidR="00C85A3D" w:rsidRPr="00C85A3D" w:rsidRDefault="00C85A3D" w:rsidP="00DF0C3C">
            <w:pPr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Potrebno je da prikupimo informacije o:  </w:t>
            </w:r>
          </w:p>
          <w:p w:rsidR="00C85A3D" w:rsidRPr="00C85A3D" w:rsidRDefault="00C85A3D" w:rsidP="00C85A3D">
            <w:pPr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u w:val="single"/>
                <w:lang w:val="sr-Latn-CS"/>
              </w:rPr>
              <w:t>opštim školskim postignučima</w:t>
            </w:r>
            <w:r w:rsidRPr="00C85A3D">
              <w:rPr>
                <w:sz w:val="28"/>
                <w:szCs w:val="28"/>
                <w:lang w:val="sr-Latn-CS"/>
              </w:rPr>
              <w:t xml:space="preserve"> – na primer: Ima li oblasti/predmeta gde su učenikova postignuća dobra ili iznadprosečna?; Da li je učenikovo napredovanje vidno sporije ili da li su njegova postignuča značajno niža od postignuća vršnjaka koja se očekuju u oblasti koju posmatramo?; Da li se potrebe učenika značajno razlikuju od tipičnih vršnjačkih potreba?</w:t>
            </w:r>
          </w:p>
          <w:p w:rsidR="00C85A3D" w:rsidRPr="00C85A3D" w:rsidRDefault="00C85A3D" w:rsidP="00C85A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C85A3D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tekućem vladanju </w:t>
            </w:r>
            <w:r w:rsidRPr="00C85A3D">
              <w:rPr>
                <w:rFonts w:ascii="Times New Roman" w:hAnsi="Times New Roman"/>
                <w:sz w:val="28"/>
                <w:szCs w:val="28"/>
                <w:u w:val="single"/>
                <w:lang w:val="sr-Latn-CS"/>
              </w:rPr>
              <w:t>veštinama mišljenja</w:t>
            </w:r>
            <w:r w:rsidRPr="00C85A3D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 – na primer: razumevanje pročitanog teksta, aritmetičko mišljenje, rešavanje problema u odnosu na svoj uzrast / standarde; interesovanja, posebne veštine i kompetencije i sl. </w:t>
            </w:r>
          </w:p>
          <w:p w:rsidR="00C85A3D" w:rsidRPr="00C85A3D" w:rsidRDefault="00C85A3D" w:rsidP="00C85A3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Latn-CS"/>
              </w:rPr>
            </w:pPr>
            <w:r w:rsidRPr="00C85A3D">
              <w:rPr>
                <w:rFonts w:ascii="Times New Roman" w:hAnsi="Times New Roman"/>
                <w:sz w:val="28"/>
                <w:szCs w:val="28"/>
                <w:lang w:val="sr-Latn-CS"/>
              </w:rPr>
              <w:t xml:space="preserve">motivaciji učenika, predstavi o sebi kao osobi koja uči ili učeniku, stavovi prema školovanju.  </w:t>
            </w:r>
          </w:p>
          <w:p w:rsidR="00C85A3D" w:rsidRDefault="00C85A3D" w:rsidP="00DF0C3C">
            <w:pPr>
              <w:numPr>
                <w:ilvl w:val="0"/>
                <w:numId w:val="5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>da li učenik ima smetnje i da li uočena smetnja(e) loše utiče na učenikova obrazovna postignuća?</w:t>
            </w:r>
          </w:p>
          <w:p w:rsidR="00F86B8D" w:rsidRDefault="00F86B8D" w:rsidP="00F86B8D">
            <w:pPr>
              <w:suppressAutoHyphens w:val="0"/>
              <w:rPr>
                <w:sz w:val="28"/>
                <w:szCs w:val="28"/>
                <w:lang w:val="sr-Latn-CS"/>
              </w:rPr>
            </w:pPr>
          </w:p>
          <w:p w:rsidR="00F86B8D" w:rsidRDefault="00F86B8D" w:rsidP="00F86B8D">
            <w:pPr>
              <w:suppressAutoHyphens w:val="0"/>
              <w:rPr>
                <w:sz w:val="28"/>
                <w:szCs w:val="28"/>
                <w:lang w:val="sr-Latn-CS"/>
              </w:rPr>
            </w:pPr>
          </w:p>
          <w:p w:rsidR="00F86B8D" w:rsidRDefault="00F86B8D" w:rsidP="00F86B8D">
            <w:pPr>
              <w:suppressAutoHyphens w:val="0"/>
              <w:rPr>
                <w:sz w:val="28"/>
                <w:szCs w:val="28"/>
                <w:lang w:val="sr-Latn-CS"/>
              </w:rPr>
            </w:pPr>
          </w:p>
          <w:p w:rsidR="00F86B8D" w:rsidRPr="00C85A3D" w:rsidRDefault="00F86B8D" w:rsidP="00F86B8D">
            <w:pPr>
              <w:suppressAutoHyphens w:val="0"/>
              <w:rPr>
                <w:sz w:val="28"/>
                <w:szCs w:val="28"/>
                <w:lang w:val="sr-Latn-CS"/>
              </w:rPr>
            </w:pPr>
          </w:p>
          <w:p w:rsidR="00F86B8D" w:rsidRDefault="00F86B8D" w:rsidP="00DF0C3C">
            <w:pPr>
              <w:suppressAutoHyphens w:val="0"/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color w:val="FF0000"/>
                <w:sz w:val="28"/>
                <w:szCs w:val="28"/>
                <w:lang w:val="sr-Cyrl-RS"/>
              </w:rPr>
              <w:t xml:space="preserve">                              </w:t>
            </w:r>
          </w:p>
          <w:p w:rsidR="00C85A3D" w:rsidRDefault="00F86B8D" w:rsidP="00DF0C3C">
            <w:pPr>
              <w:suppressAutoHyphens w:val="0"/>
              <w:rPr>
                <w:color w:val="FF0000"/>
                <w:sz w:val="28"/>
                <w:szCs w:val="28"/>
                <w:lang w:val="sr-Latn-CS"/>
              </w:rPr>
            </w:pPr>
            <w:r>
              <w:rPr>
                <w:color w:val="FF0000"/>
                <w:sz w:val="28"/>
                <w:szCs w:val="28"/>
                <w:lang w:val="sr-Cyrl-RS"/>
              </w:rPr>
              <w:t xml:space="preserve"> </w:t>
            </w:r>
            <w:r w:rsidRPr="00F86B8D">
              <w:rPr>
                <w:color w:val="FF0000"/>
                <w:sz w:val="28"/>
                <w:szCs w:val="28"/>
                <w:lang w:val="sr-Cyrl-RS"/>
              </w:rPr>
              <w:t>За дете предшколског узраста прикупљамо информације о следећем:</w:t>
            </w:r>
            <w:r w:rsidRPr="00F86B8D">
              <w:rPr>
                <w:color w:val="FF0000"/>
                <w:sz w:val="28"/>
                <w:szCs w:val="28"/>
                <w:lang w:val="sr-Latn-CS"/>
              </w:rPr>
              <w:t xml:space="preserve"> </w:t>
            </w:r>
          </w:p>
          <w:p w:rsidR="00F86B8D" w:rsidRPr="00F86B8D" w:rsidRDefault="00F86B8D" w:rsidP="00DF0C3C">
            <w:pPr>
              <w:suppressAutoHyphens w:val="0"/>
              <w:rPr>
                <w:color w:val="FF0000"/>
                <w:sz w:val="28"/>
                <w:szCs w:val="28"/>
                <w:lang w:val="sr-Latn-CS"/>
              </w:rPr>
            </w:pPr>
          </w:p>
          <w:p w:rsidR="00C85A3D" w:rsidRPr="00F86B8D" w:rsidRDefault="00C85A3D" w:rsidP="00F86B8D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FF0000"/>
                <w:sz w:val="28"/>
                <w:szCs w:val="28"/>
                <w:lang w:val="sr-Cyrl-CS"/>
              </w:rPr>
            </w:pP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Како испољава иницијативу, интересовање и природну радозналост за ствари и појаве које га окружују?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Колико је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заинтересовано за све оно што се око њега збива и налази?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У којој мери је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активно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?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На које све начине стиче</w:t>
            </w:r>
            <w:r w:rsidRPr="00F86B8D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искуство: посматрањем, експериментисањем, упоређивањем, предвиђањем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..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.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У којој мери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препознај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е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, разликуј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е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и открива физичка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својсва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која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га 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окружују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(облик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,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боја,величина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, релације...)?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У којој мери пита, износи и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проверава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своје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пре</w:t>
            </w:r>
            <w:r w:rsidR="00F86B8D">
              <w:rPr>
                <w:rFonts w:ascii="Times New Roman" w:hAnsi="Times New Roman"/>
                <w:color w:val="FF0000"/>
                <w:sz w:val="28"/>
                <w:szCs w:val="28"/>
              </w:rPr>
              <w:t>т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поставке.Како</w:t>
            </w:r>
            <w:proofErr w:type="spellEnd"/>
            <w:proofErr w:type="gram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закључује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?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Д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а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ли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истражује и испитује непознато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?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Како решава проблеме?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Да ли примењује стечена знања у новим ситуацијама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?</w:t>
            </w:r>
          </w:p>
          <w:p w:rsidR="00C85A3D" w:rsidRPr="00F86B8D" w:rsidRDefault="00C85A3D" w:rsidP="00F86B8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  <w:lang w:val="ru-RU"/>
              </w:rPr>
            </w:pP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Да ли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је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дететово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напредовање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видно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спорије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или да ли су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његова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постигнућа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значајно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нижа од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постигнућа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вршњака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која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се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очекују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у области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коју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посматрамо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? Да ли се потребе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детета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за </w:t>
            </w:r>
            <w:proofErr w:type="spellStart"/>
            <w:proofErr w:type="gram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подршком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Latn-CS"/>
              </w:rPr>
              <w:t xml:space="preserve">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значајно</w:t>
            </w:r>
            <w:proofErr w:type="spellEnd"/>
            <w:proofErr w:type="gram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разликују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од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типичних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потреба за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подршком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његових</w:t>
            </w:r>
            <w:proofErr w:type="spellEnd"/>
            <w:r w:rsid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вршњака</w:t>
            </w:r>
            <w:proofErr w:type="spellEnd"/>
            <w:r w:rsidR="004738CD"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?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Latn-CS"/>
              </w:rPr>
              <w:t xml:space="preserve"> </w:t>
            </w:r>
          </w:p>
          <w:p w:rsidR="00C85A3D" w:rsidRPr="00C85A3D" w:rsidRDefault="00C85A3D" w:rsidP="00DF0C3C">
            <w:pPr>
              <w:suppressAutoHyphens w:val="0"/>
              <w:ind w:left="720"/>
              <w:rPr>
                <w:sz w:val="28"/>
                <w:szCs w:val="28"/>
                <w:lang w:val="sr-Latn-CS"/>
              </w:rPr>
            </w:pPr>
          </w:p>
          <w:p w:rsidR="00C85A3D" w:rsidRPr="00C85A3D" w:rsidRDefault="00C85A3D" w:rsidP="00DF0C3C">
            <w:pPr>
              <w:rPr>
                <w:sz w:val="28"/>
                <w:szCs w:val="28"/>
                <w:lang w:val="sr-Latn-CS"/>
              </w:rPr>
            </w:pPr>
          </w:p>
        </w:tc>
      </w:tr>
      <w:tr w:rsidR="00C85A3D" w:rsidRPr="00C85A3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5A3D" w:rsidRPr="00C85A3D" w:rsidRDefault="00C85A3D" w:rsidP="00C85A3D">
            <w:pPr>
              <w:numPr>
                <w:ilvl w:val="0"/>
                <w:numId w:val="3"/>
              </w:numPr>
              <w:suppressAutoHyphens w:val="0"/>
              <w:jc w:val="both"/>
              <w:rPr>
                <w:b/>
                <w:i/>
                <w:caps/>
                <w:sz w:val="28"/>
                <w:szCs w:val="28"/>
                <w:lang w:val="sr-Latn-CS"/>
              </w:rPr>
            </w:pPr>
            <w:r w:rsidRPr="00C85A3D">
              <w:rPr>
                <w:b/>
                <w:caps/>
                <w:sz w:val="28"/>
                <w:szCs w:val="28"/>
                <w:lang w:val="sr-Latn-CS"/>
              </w:rPr>
              <w:lastRenderedPageBreak/>
              <w:t>Socijalne veštine:</w:t>
            </w:r>
          </w:p>
          <w:p w:rsidR="00C85A3D" w:rsidRPr="00C85A3D" w:rsidRDefault="00C85A3D" w:rsidP="00C85A3D">
            <w:pPr>
              <w:numPr>
                <w:ilvl w:val="0"/>
                <w:numId w:val="6"/>
              </w:numPr>
              <w:suppressAutoHyphens w:val="0"/>
              <w:ind w:left="426" w:hanging="284"/>
              <w:rPr>
                <w:sz w:val="28"/>
                <w:szCs w:val="28"/>
                <w:lang w:val="sr-Latn-CS"/>
              </w:rPr>
            </w:pPr>
            <w:r w:rsidRPr="00C85A3D">
              <w:rPr>
                <w:i/>
                <w:sz w:val="28"/>
                <w:szCs w:val="28"/>
                <w:lang w:val="sr-Latn-CS"/>
              </w:rPr>
              <w:t xml:space="preserve">rade efikasno sa drugima kao članovi tima, grupe, organizacije i zajednice. (Član 5) </w:t>
            </w:r>
          </w:p>
          <w:p w:rsidR="00C85A3D" w:rsidRPr="00C85A3D" w:rsidRDefault="00C85A3D" w:rsidP="00DF0C3C">
            <w:pPr>
              <w:suppressAutoHyphens w:val="0"/>
              <w:ind w:left="142"/>
              <w:rPr>
                <w:sz w:val="28"/>
                <w:szCs w:val="28"/>
                <w:lang w:val="sr-Latn-CS"/>
              </w:rPr>
            </w:pPr>
          </w:p>
        </w:tc>
      </w:tr>
      <w:tr w:rsidR="00C85A3D" w:rsidRPr="00F86B8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  <w:r w:rsidRPr="00C85A3D">
              <w:rPr>
                <w:b/>
                <w:i/>
                <w:sz w:val="28"/>
                <w:szCs w:val="28"/>
                <w:lang w:val="sr-Latn-CS"/>
              </w:rPr>
              <w:t xml:space="preserve">ŠTA SE PROCENJUJE?  </w:t>
            </w:r>
          </w:p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  <w:r w:rsidRPr="00C85A3D">
              <w:rPr>
                <w:b/>
                <w:i/>
                <w:sz w:val="28"/>
                <w:szCs w:val="28"/>
                <w:lang w:val="sr-Latn-CS"/>
              </w:rPr>
              <w:t>VESNA MENJA ZA PU</w:t>
            </w:r>
          </w:p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Potrebno je da prikupimo informacije o  </w:t>
            </w:r>
          </w:p>
          <w:p w:rsidR="00C85A3D" w:rsidRPr="00C85A3D" w:rsidRDefault="00C85A3D" w:rsidP="00C85A3D">
            <w:pPr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učenikovim odnosima sa drugim ljudima -  na primer: razvoj i održavanje socijalnih kontakata i odnosa, ponašanje prema vršnjacima i odraslima, poštovanje opštih pravila i sl. </w:t>
            </w:r>
          </w:p>
          <w:p w:rsidR="00C85A3D" w:rsidRPr="00C85A3D" w:rsidRDefault="00C85A3D" w:rsidP="00C85A3D">
            <w:pPr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>sposobnost ličnog prilagođavanja različitim socijalnim kontekstima (slika o sebi, stavovi, snalaženje)</w:t>
            </w:r>
          </w:p>
          <w:p w:rsidR="00C85A3D" w:rsidRPr="00C85A3D" w:rsidRDefault="00C85A3D" w:rsidP="00C85A3D">
            <w:pPr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školska prijateljstva, kao i vrste i načini igre/zabave sa vršnjacima (odnos prema zajedničkim pravilima, specifične reakcije i sl.)   </w:t>
            </w:r>
          </w:p>
          <w:p w:rsidR="00C85A3D" w:rsidRPr="00C85A3D" w:rsidRDefault="00C85A3D" w:rsidP="00C85A3D">
            <w:pPr>
              <w:numPr>
                <w:ilvl w:val="0"/>
                <w:numId w:val="7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(u pojedinim situacijama) </w:t>
            </w:r>
            <w:r w:rsidRPr="00C85A3D">
              <w:rPr>
                <w:sz w:val="28"/>
                <w:szCs w:val="28"/>
                <w:lang w:val="sr-Latn-CS" w:eastAsia="fi-FI"/>
              </w:rPr>
              <w:t>socijalne veštine/kompetencije mogu da ukljuće i način pozdravljanja drugih osoba, način uzimanja reči tokom razgovora, veštine održavanja razgovora i sl.</w:t>
            </w:r>
          </w:p>
          <w:p w:rsidR="00C85A3D" w:rsidRPr="00C85A3D" w:rsidRDefault="00C85A3D" w:rsidP="00DF0C3C">
            <w:pPr>
              <w:suppressAutoHyphens w:val="0"/>
              <w:ind w:left="720"/>
              <w:rPr>
                <w:sz w:val="28"/>
                <w:szCs w:val="28"/>
                <w:lang w:val="sr-Latn-CS" w:eastAsia="fi-FI"/>
              </w:rPr>
            </w:pPr>
          </w:p>
          <w:p w:rsidR="00F86B8D" w:rsidRDefault="00F86B8D" w:rsidP="00DF0C3C">
            <w:pPr>
              <w:suppressAutoHyphens w:val="0"/>
              <w:rPr>
                <w:color w:val="FF0000"/>
                <w:sz w:val="28"/>
                <w:szCs w:val="28"/>
                <w:lang w:val="sr-Cyrl-RS"/>
              </w:rPr>
            </w:pPr>
          </w:p>
          <w:p w:rsidR="00F86B8D" w:rsidRDefault="00F86B8D" w:rsidP="00DF0C3C">
            <w:pPr>
              <w:suppressAutoHyphens w:val="0"/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color w:val="FF0000"/>
                <w:sz w:val="28"/>
                <w:szCs w:val="28"/>
                <w:lang w:val="sr-Cyrl-RS"/>
              </w:rPr>
              <w:t>За дете предшколског узраста прикупљамо информације о следећем:</w:t>
            </w:r>
          </w:p>
          <w:p w:rsidR="00C85A3D" w:rsidRPr="00C85A3D" w:rsidRDefault="00F86B8D" w:rsidP="00DF0C3C">
            <w:p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 </w:t>
            </w:r>
          </w:p>
          <w:p w:rsidR="00C85A3D" w:rsidRPr="00F86B8D" w:rsidRDefault="00C85A3D" w:rsidP="00F86B8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</w:pP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>односима са другим људима -  на пример: развој и одржавање социјалних контаката и односа, понашање према вршњацима и одраслима, поштовање општих правила и сл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ично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;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 xml:space="preserve"> </w:t>
            </w:r>
          </w:p>
          <w:p w:rsidR="00C85A3D" w:rsidRPr="00F86B8D" w:rsidRDefault="00C85A3D" w:rsidP="00F86B8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</w:pP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>способност личног прилагођавања различитим социјалним контекстима (слика о себи, ставови, сналажење,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Како се у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кључ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ује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групу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вршњака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,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како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и у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којој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мери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је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укључено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групу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и сл.);</w:t>
            </w:r>
          </w:p>
          <w:p w:rsidR="00C85A3D" w:rsidRPr="00F86B8D" w:rsidRDefault="00C85A3D" w:rsidP="00F86B8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</w:pP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начин дружења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>, врсте и начини игре са вршњацима (однос према заједничким правилима, специфичне реакције и сл.)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.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 xml:space="preserve">   </w:t>
            </w:r>
          </w:p>
          <w:p w:rsidR="00C85A3D" w:rsidRPr="00C85A3D" w:rsidRDefault="00C85A3D" w:rsidP="00DF0C3C">
            <w:pPr>
              <w:suppressAutoHyphens w:val="0"/>
              <w:rPr>
                <w:b/>
                <w:sz w:val="28"/>
                <w:szCs w:val="28"/>
                <w:lang w:val="sr-Latn-CS"/>
              </w:rPr>
            </w:pPr>
            <w:bookmarkStart w:id="0" w:name="_GoBack"/>
            <w:bookmarkEnd w:id="0"/>
          </w:p>
        </w:tc>
      </w:tr>
      <w:tr w:rsidR="00C85A3D" w:rsidRPr="00C85A3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5A3D" w:rsidRPr="00C85A3D" w:rsidRDefault="00C85A3D" w:rsidP="00C85A3D">
            <w:pPr>
              <w:numPr>
                <w:ilvl w:val="0"/>
                <w:numId w:val="3"/>
              </w:numPr>
              <w:suppressAutoHyphens w:val="0"/>
              <w:jc w:val="both"/>
              <w:rPr>
                <w:b/>
                <w:i/>
                <w:caps/>
                <w:sz w:val="28"/>
                <w:szCs w:val="28"/>
                <w:lang w:val="sr-Latn-CS"/>
              </w:rPr>
            </w:pPr>
            <w:r w:rsidRPr="00C85A3D">
              <w:rPr>
                <w:b/>
                <w:caps/>
                <w:sz w:val="28"/>
                <w:szCs w:val="28"/>
                <w:lang w:val="sr-Latn-CS"/>
              </w:rPr>
              <w:t>Komunikacijske veštine:</w:t>
            </w:r>
          </w:p>
          <w:p w:rsidR="00C85A3D" w:rsidRPr="00C85A3D" w:rsidRDefault="00C85A3D" w:rsidP="00C85A3D">
            <w:pPr>
              <w:numPr>
                <w:ilvl w:val="0"/>
                <w:numId w:val="6"/>
              </w:numPr>
              <w:suppressAutoHyphens w:val="0"/>
              <w:ind w:left="426" w:hanging="284"/>
              <w:rPr>
                <w:sz w:val="28"/>
                <w:szCs w:val="28"/>
                <w:lang w:val="sr-Latn-CS"/>
              </w:rPr>
            </w:pPr>
            <w:r w:rsidRPr="00C85A3D">
              <w:rPr>
                <w:i/>
                <w:sz w:val="28"/>
                <w:szCs w:val="28"/>
                <w:lang w:val="sr-Latn-CS"/>
              </w:rPr>
              <w:t xml:space="preserve">efikasno komuniciraju koristeći se raznovrsnim verbalnim, vizuelnim i simboličkim sredstvima. (Član 5) </w:t>
            </w:r>
          </w:p>
          <w:p w:rsidR="00C85A3D" w:rsidRPr="00C85A3D" w:rsidRDefault="00C85A3D" w:rsidP="00DF0C3C">
            <w:pPr>
              <w:suppressAutoHyphens w:val="0"/>
              <w:rPr>
                <w:sz w:val="28"/>
                <w:szCs w:val="28"/>
                <w:lang w:val="sr-Latn-CS"/>
              </w:rPr>
            </w:pPr>
          </w:p>
        </w:tc>
      </w:tr>
      <w:tr w:rsidR="00C85A3D" w:rsidRPr="00F86B8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  <w:r w:rsidRPr="00C85A3D">
              <w:rPr>
                <w:b/>
                <w:i/>
                <w:sz w:val="28"/>
                <w:szCs w:val="28"/>
                <w:lang w:val="sr-Latn-CS"/>
              </w:rPr>
              <w:t>ŠTA SE PROCENJUJE?</w:t>
            </w:r>
          </w:p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lastRenderedPageBreak/>
              <w:t xml:space="preserve">Potrebno je da prikupimo podatke o  </w:t>
            </w:r>
          </w:p>
          <w:p w:rsidR="00C85A3D" w:rsidRPr="00C85A3D" w:rsidRDefault="00C85A3D" w:rsidP="00C85A3D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modalitetima (kanalima) komunikacije koje učenik koristi da primi informacije od drugih i da da informacije drugima; </w:t>
            </w:r>
          </w:p>
          <w:p w:rsidR="00C85A3D" w:rsidRPr="00C85A3D" w:rsidRDefault="00C85A3D" w:rsidP="00C85A3D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>eventualnom postojanju smetnji vezanih za sluh, vid, govor ili drugi vid komunikacije (uključujući i neverbalnu), koje utiču na njegovo uključivanje i učešće u obrazovanju;</w:t>
            </w:r>
          </w:p>
          <w:p w:rsidR="00C85A3D" w:rsidRPr="00C85A3D" w:rsidRDefault="00C85A3D" w:rsidP="00C85A3D">
            <w:pPr>
              <w:numPr>
                <w:ilvl w:val="0"/>
                <w:numId w:val="9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da li učenik u potpunosti vlada jezikom na kome se školuje (i jezikom većinske grupe) ili ima teškoće koje utiču na njegovo uključivanje u obrazovni proces? </w:t>
            </w:r>
          </w:p>
          <w:p w:rsidR="00C85A3D" w:rsidRPr="00F86B8D" w:rsidRDefault="00C85A3D" w:rsidP="00DF0C3C">
            <w:pPr>
              <w:suppressAutoHyphens w:val="0"/>
              <w:rPr>
                <w:sz w:val="28"/>
                <w:szCs w:val="28"/>
                <w:lang w:val="sr-Latn-CS"/>
              </w:rPr>
            </w:pPr>
          </w:p>
          <w:p w:rsidR="00F86B8D" w:rsidRDefault="00F86B8D" w:rsidP="00F86B8D">
            <w:pPr>
              <w:suppressAutoHyphens w:val="0"/>
              <w:rPr>
                <w:color w:val="FF0000"/>
                <w:sz w:val="28"/>
                <w:szCs w:val="28"/>
                <w:lang w:val="sr-Cyrl-RS"/>
              </w:rPr>
            </w:pPr>
            <w:r>
              <w:rPr>
                <w:color w:val="FF0000"/>
                <w:sz w:val="28"/>
                <w:szCs w:val="28"/>
                <w:lang w:val="sr-Cyrl-RS"/>
              </w:rPr>
              <w:t>За дете предшколског узраста прикупљамо информације о следећем:</w:t>
            </w:r>
          </w:p>
          <w:p w:rsidR="00C85A3D" w:rsidRPr="00F86B8D" w:rsidRDefault="00C85A3D" w:rsidP="00DF0C3C">
            <w:pPr>
              <w:suppressAutoHyphens w:val="0"/>
              <w:rPr>
                <w:color w:val="FF0000"/>
                <w:sz w:val="28"/>
                <w:szCs w:val="28"/>
                <w:lang w:val="sr-Cyrl-RS"/>
              </w:rPr>
            </w:pPr>
          </w:p>
          <w:p w:rsidR="00C85A3D" w:rsidRPr="00F86B8D" w:rsidRDefault="00C85A3D" w:rsidP="00F86B8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</w:pP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Д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 xml:space="preserve">а ли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дете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 xml:space="preserve"> у потпуности влада језиком на коме се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комуницира у групи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>(и језиком већинске групе)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,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 xml:space="preserve"> или има тешкоће које утичу на његово укључивање у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васпитно-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  <w:t>образовни процес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;</w:t>
            </w:r>
          </w:p>
          <w:p w:rsidR="00C85A3D" w:rsidRPr="00F86B8D" w:rsidRDefault="00C85A3D" w:rsidP="00F86B8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</w:pP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С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пособност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служења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говором у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разноврсним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ситуацијама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вештин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а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комуницирања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способност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слушања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;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 xml:space="preserve">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р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а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зноврсн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а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употреб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sr-Cyrl-CS"/>
              </w:rPr>
              <w:t>а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говора, да ли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слободно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говори у различитим ситуацијама (са једном особом, са више особа, са млађима, са старијима, познатим/ непознатим људима);  </w:t>
            </w:r>
          </w:p>
          <w:p w:rsidR="00C85A3D" w:rsidRPr="00F86B8D" w:rsidRDefault="00C85A3D" w:rsidP="00F86B8D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pl-PL"/>
              </w:rPr>
            </w:pPr>
            <w:proofErr w:type="spellStart"/>
            <w:proofErr w:type="gram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како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изражава</w:t>
            </w:r>
            <w:proofErr w:type="spellEnd"/>
            <w:proofErr w:type="gram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своје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потреб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</w:rPr>
              <w:t>e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осећања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намере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жеље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; да ли успешно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користи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говор у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свакодневним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животним</w:t>
            </w:r>
            <w:proofErr w:type="spellEnd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>ситуацијама</w:t>
            </w:r>
            <w:proofErr w:type="spellEnd"/>
            <w:r w:rsidR="009C157C">
              <w:rPr>
                <w:rFonts w:ascii="Times New Roman" w:hAnsi="Times New Roman"/>
                <w:color w:val="FF0000"/>
                <w:sz w:val="28"/>
                <w:szCs w:val="28"/>
                <w:lang w:val="sr-Latn-RS"/>
              </w:rPr>
              <w:t>,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</w:rPr>
              <w:t>o</w:t>
            </w:r>
            <w:r w:rsidRPr="00F86B8D"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  <w:t xml:space="preserve"> разуме говор  других.</w:t>
            </w:r>
          </w:p>
          <w:p w:rsidR="00C85A3D" w:rsidRPr="00C85A3D" w:rsidRDefault="00C85A3D" w:rsidP="00DF0C3C">
            <w:pPr>
              <w:suppressAutoHyphens w:val="0"/>
              <w:rPr>
                <w:sz w:val="28"/>
                <w:szCs w:val="28"/>
                <w:lang w:val="sr-Latn-CS"/>
              </w:rPr>
            </w:pPr>
          </w:p>
          <w:p w:rsidR="00C85A3D" w:rsidRPr="00C85A3D" w:rsidRDefault="00C85A3D" w:rsidP="00DF0C3C">
            <w:pPr>
              <w:rPr>
                <w:b/>
                <w:sz w:val="28"/>
                <w:szCs w:val="28"/>
                <w:lang w:val="sr-Latn-CS"/>
              </w:rPr>
            </w:pPr>
          </w:p>
        </w:tc>
      </w:tr>
    </w:tbl>
    <w:p w:rsidR="00C85A3D" w:rsidRPr="00C85A3D" w:rsidRDefault="00C85A3D" w:rsidP="00C85A3D">
      <w:pPr>
        <w:rPr>
          <w:sz w:val="28"/>
          <w:szCs w:val="28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8"/>
      </w:tblGrid>
      <w:tr w:rsidR="00C85A3D" w:rsidRPr="00C85A3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C85A3D" w:rsidRPr="00C85A3D" w:rsidRDefault="00C85A3D" w:rsidP="00C85A3D">
            <w:pPr>
              <w:numPr>
                <w:ilvl w:val="0"/>
                <w:numId w:val="3"/>
              </w:numPr>
              <w:suppressAutoHyphens w:val="0"/>
              <w:rPr>
                <w:b/>
                <w:caps/>
                <w:sz w:val="28"/>
                <w:szCs w:val="28"/>
                <w:lang w:val="sr-Latn-CS"/>
              </w:rPr>
            </w:pPr>
            <w:r w:rsidRPr="00C85A3D">
              <w:rPr>
                <w:b/>
                <w:caps/>
                <w:sz w:val="28"/>
                <w:szCs w:val="28"/>
                <w:lang w:val="sr-Latn-CS"/>
              </w:rPr>
              <w:t>Samostalnost i briga o sebi:</w:t>
            </w:r>
          </w:p>
          <w:p w:rsidR="00C85A3D" w:rsidRPr="00C85A3D" w:rsidRDefault="00C85A3D" w:rsidP="00C85A3D">
            <w:pPr>
              <w:numPr>
                <w:ilvl w:val="0"/>
                <w:numId w:val="11"/>
              </w:numPr>
              <w:suppressAutoHyphens w:val="0"/>
              <w:ind w:left="426" w:hanging="284"/>
              <w:rPr>
                <w:i/>
                <w:sz w:val="28"/>
                <w:szCs w:val="28"/>
                <w:lang w:val="sr-Latn-CS"/>
              </w:rPr>
            </w:pPr>
            <w:r w:rsidRPr="00C85A3D">
              <w:rPr>
                <w:i/>
                <w:sz w:val="28"/>
                <w:szCs w:val="28"/>
                <w:lang w:val="sr-Latn-CS"/>
              </w:rPr>
              <w:t xml:space="preserve">odgovorno i efikasno upravljaju sobom i svojim aktivnostima; pokreću i spremno prihvataju promene, preuzimaju odgovornost i imaju preduzetnički pristup i jasnu orijentaciju ka ostvarenju ciljeva i postizanju uspeha. (Član 5) </w:t>
            </w:r>
          </w:p>
          <w:p w:rsidR="00C85A3D" w:rsidRPr="00C85A3D" w:rsidRDefault="00C85A3D" w:rsidP="00C85A3D">
            <w:pPr>
              <w:numPr>
                <w:ilvl w:val="0"/>
                <w:numId w:val="11"/>
              </w:numPr>
              <w:suppressAutoHyphens w:val="0"/>
              <w:ind w:left="426" w:hanging="284"/>
              <w:rPr>
                <w:sz w:val="28"/>
                <w:szCs w:val="28"/>
                <w:lang w:val="sr-Latn-CS"/>
              </w:rPr>
            </w:pPr>
            <w:r w:rsidRPr="00C85A3D">
              <w:rPr>
                <w:i/>
                <w:sz w:val="28"/>
                <w:szCs w:val="28"/>
                <w:lang w:val="sr-Latn-CS"/>
              </w:rPr>
              <w:t>I drugi vidovi ponašanja mogu biti procenjivani kao što su urednost, briga za sopstvenu i školsku imovinu, odnos i ponašanje prema obavezama učenika.</w:t>
            </w:r>
            <w:r w:rsidRPr="00C85A3D">
              <w:rPr>
                <w:sz w:val="28"/>
                <w:szCs w:val="28"/>
                <w:lang w:val="sr-Latn-CS"/>
              </w:rPr>
              <w:t xml:space="preserve"> </w:t>
            </w:r>
            <w:r w:rsidRPr="00C85A3D">
              <w:rPr>
                <w:i/>
                <w:sz w:val="28"/>
                <w:szCs w:val="28"/>
                <w:lang w:val="sr-Latn-CS"/>
              </w:rPr>
              <w:t>(Član 112)</w:t>
            </w:r>
          </w:p>
          <w:p w:rsidR="00C85A3D" w:rsidRPr="00C85A3D" w:rsidRDefault="00C85A3D" w:rsidP="00DF0C3C">
            <w:pPr>
              <w:suppressAutoHyphens w:val="0"/>
              <w:ind w:left="142"/>
              <w:rPr>
                <w:sz w:val="28"/>
                <w:szCs w:val="28"/>
                <w:lang w:val="sr-Latn-CS"/>
              </w:rPr>
            </w:pPr>
          </w:p>
        </w:tc>
      </w:tr>
      <w:tr w:rsidR="00C85A3D" w:rsidRPr="00F86B8D" w:rsidTr="00DF0C3C">
        <w:tc>
          <w:tcPr>
            <w:tcW w:w="1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  <w:r w:rsidRPr="00C85A3D">
              <w:rPr>
                <w:b/>
                <w:i/>
                <w:sz w:val="28"/>
                <w:szCs w:val="28"/>
                <w:lang w:val="sr-Latn-CS"/>
              </w:rPr>
              <w:t>ŠTA SE PROCENJUJE?</w:t>
            </w:r>
          </w:p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</w:p>
          <w:p w:rsidR="00C85A3D" w:rsidRPr="00C85A3D" w:rsidRDefault="00C85A3D" w:rsidP="00DF0C3C">
            <w:pPr>
              <w:rPr>
                <w:b/>
                <w:i/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Potrebno je da prikupimo podatke o  </w:t>
            </w:r>
          </w:p>
          <w:p w:rsidR="00C85A3D" w:rsidRPr="00C85A3D" w:rsidRDefault="00C85A3D" w:rsidP="00C85A3D">
            <w:pPr>
              <w:numPr>
                <w:ilvl w:val="0"/>
                <w:numId w:val="12"/>
              </w:numPr>
              <w:suppressAutoHyphens w:val="0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načinu obavljanja dnevnih obaveza i aktivnosti koje se </w:t>
            </w:r>
            <w:r w:rsidRPr="009C157C">
              <w:rPr>
                <w:sz w:val="28"/>
                <w:szCs w:val="28"/>
                <w:lang w:val="sr-Latn-CS"/>
              </w:rPr>
              <w:t xml:space="preserve">tiču </w:t>
            </w:r>
            <w:r w:rsidR="009C157C" w:rsidRPr="009C157C">
              <w:rPr>
                <w:sz w:val="28"/>
                <w:szCs w:val="28"/>
                <w:lang w:val="sr-Latn-CS"/>
              </w:rPr>
              <w:t>detetovog</w:t>
            </w:r>
            <w:r w:rsidRPr="009C157C">
              <w:rPr>
                <w:sz w:val="28"/>
                <w:szCs w:val="28"/>
                <w:lang w:val="sr-Latn-CS"/>
              </w:rPr>
              <w:t>/učenikovog</w:t>
            </w:r>
            <w:r w:rsidRPr="00C85A3D">
              <w:rPr>
                <w:sz w:val="28"/>
                <w:szCs w:val="28"/>
                <w:lang w:val="sr-Latn-CS"/>
              </w:rPr>
              <w:t xml:space="preserve"> učestvovanja u</w:t>
            </w:r>
            <w:r w:rsidR="009C157C">
              <w:rPr>
                <w:sz w:val="28"/>
                <w:szCs w:val="28"/>
                <w:lang w:val="sr-Latn-CS"/>
              </w:rPr>
              <w:t xml:space="preserve"> svakodnevnim </w:t>
            </w:r>
            <w:r w:rsidR="009C157C">
              <w:rPr>
                <w:sz w:val="28"/>
                <w:szCs w:val="28"/>
                <w:lang w:val="sr-Latn-CS"/>
              </w:rPr>
              <w:lastRenderedPageBreak/>
              <w:t>šivotnim situacijama</w:t>
            </w:r>
            <w:r w:rsidRPr="00C85A3D">
              <w:rPr>
                <w:sz w:val="28"/>
                <w:szCs w:val="28"/>
                <w:lang w:val="sr-Latn-CS"/>
              </w:rPr>
              <w:t xml:space="preserve"> </w:t>
            </w:r>
            <w:r w:rsidR="009C157C">
              <w:rPr>
                <w:sz w:val="28"/>
                <w:szCs w:val="28"/>
                <w:lang w:val="sr-Latn-CS"/>
              </w:rPr>
              <w:t xml:space="preserve">ukqučujući i </w:t>
            </w:r>
            <w:r w:rsidRPr="00C85A3D">
              <w:rPr>
                <w:sz w:val="28"/>
                <w:szCs w:val="28"/>
                <w:lang w:val="sr-Latn-CS"/>
              </w:rPr>
              <w:t>obrazovanj</w:t>
            </w:r>
            <w:r w:rsidRPr="00F86B8D">
              <w:rPr>
                <w:sz w:val="28"/>
                <w:szCs w:val="28"/>
                <w:lang w:val="sr-Latn-CS"/>
              </w:rPr>
              <w:t>е</w:t>
            </w:r>
            <w:r w:rsidRPr="00C85A3D">
              <w:rPr>
                <w:sz w:val="28"/>
                <w:szCs w:val="28"/>
                <w:lang w:val="sr-Latn-CS"/>
              </w:rPr>
              <w:t xml:space="preserve">; </w:t>
            </w:r>
          </w:p>
          <w:p w:rsidR="00C85A3D" w:rsidRPr="00C85A3D" w:rsidRDefault="00C85A3D" w:rsidP="00C85A3D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eventualnom postojanju smetnji vezanih za samostalno kretanje i obavljanje dnevnih obaveza i da li uočene motoričke, fizičke i/ili čulne smetnje utiču na njegovo uključivanje i učešće i napredovanje u obrazovanju. </w:t>
            </w:r>
          </w:p>
          <w:p w:rsidR="00C85A3D" w:rsidRPr="00C85A3D" w:rsidRDefault="00C85A3D" w:rsidP="00C85A3D">
            <w:pPr>
              <w:numPr>
                <w:ilvl w:val="0"/>
                <w:numId w:val="12"/>
              </w:numPr>
              <w:suppressAutoHyphens w:val="0"/>
              <w:spacing w:line="276" w:lineRule="auto"/>
              <w:rPr>
                <w:sz w:val="28"/>
                <w:szCs w:val="28"/>
                <w:lang w:val="sr-Latn-CS"/>
              </w:rPr>
            </w:pPr>
            <w:r w:rsidRPr="00C85A3D">
              <w:rPr>
                <w:sz w:val="28"/>
                <w:szCs w:val="28"/>
                <w:lang w:val="sr-Latn-CS"/>
              </w:rPr>
              <w:t xml:space="preserve">ukupnom zdravstvenom stanju </w:t>
            </w:r>
            <w:r w:rsidR="009C157C" w:rsidRPr="009C157C">
              <w:rPr>
                <w:sz w:val="28"/>
                <w:szCs w:val="28"/>
                <w:lang w:val="sr-Latn-CS"/>
              </w:rPr>
              <w:t>deteta</w:t>
            </w:r>
            <w:r w:rsidRPr="009C157C">
              <w:rPr>
                <w:sz w:val="28"/>
                <w:szCs w:val="28"/>
                <w:lang w:val="sr-Latn-CS"/>
              </w:rPr>
              <w:t>/učenika</w:t>
            </w:r>
            <w:r w:rsidRPr="00C85A3D">
              <w:rPr>
                <w:sz w:val="28"/>
                <w:szCs w:val="28"/>
                <w:lang w:val="sr-Latn-CS"/>
              </w:rPr>
              <w:t xml:space="preserve"> tj. da li učenik</w:t>
            </w:r>
            <w:r w:rsidRPr="00F86B8D">
              <w:rPr>
                <w:sz w:val="28"/>
                <w:szCs w:val="28"/>
                <w:lang w:val="sr-Latn-CS"/>
              </w:rPr>
              <w:t xml:space="preserve"> </w:t>
            </w:r>
            <w:r w:rsidRPr="009C157C">
              <w:rPr>
                <w:sz w:val="28"/>
                <w:szCs w:val="28"/>
                <w:lang w:val="sr-Latn-CS"/>
              </w:rPr>
              <w:t>/</w:t>
            </w:r>
            <w:r w:rsidR="009C157C" w:rsidRPr="009C157C">
              <w:rPr>
                <w:sz w:val="28"/>
                <w:szCs w:val="28"/>
                <w:lang w:val="sr-Latn-CS"/>
              </w:rPr>
              <w:t xml:space="preserve"> dete</w:t>
            </w:r>
            <w:r w:rsidRPr="00C85A3D">
              <w:rPr>
                <w:sz w:val="28"/>
                <w:szCs w:val="28"/>
                <w:lang w:val="sr-Latn-CS"/>
              </w:rPr>
              <w:t xml:space="preserve"> ima tekućih zdravstvenih teškoća (postojanje adekvatne medicinske dokumentacije) i da li one utiču na uključivanje u obrazovni proces ili napredak u savladavanju redovnog školskog programa? </w:t>
            </w:r>
          </w:p>
          <w:p w:rsidR="00C85A3D" w:rsidRPr="00F86B8D" w:rsidRDefault="00C85A3D" w:rsidP="00DF0C3C">
            <w:pPr>
              <w:suppressAutoHyphens w:val="0"/>
              <w:rPr>
                <w:sz w:val="28"/>
                <w:szCs w:val="28"/>
                <w:lang w:val="sr-Latn-CS"/>
              </w:rPr>
            </w:pPr>
          </w:p>
        </w:tc>
      </w:tr>
    </w:tbl>
    <w:p w:rsidR="00C85A3D" w:rsidRPr="00F86B8D" w:rsidRDefault="00C85A3D" w:rsidP="00C85A3D">
      <w:pPr>
        <w:rPr>
          <w:b/>
          <w:i/>
          <w:caps/>
          <w:sz w:val="28"/>
          <w:szCs w:val="28"/>
          <w:lang w:val="sr-Latn-CS"/>
        </w:rPr>
      </w:pPr>
    </w:p>
    <w:p w:rsidR="00C85A3D" w:rsidRPr="00F86B8D" w:rsidRDefault="00C85A3D" w:rsidP="00C85A3D">
      <w:pPr>
        <w:rPr>
          <w:b/>
          <w:i/>
          <w:caps/>
          <w:sz w:val="28"/>
          <w:szCs w:val="28"/>
          <w:lang w:val="sr-Latn-CS"/>
        </w:rPr>
      </w:pPr>
    </w:p>
    <w:p w:rsidR="00C85A3D" w:rsidRPr="00C85A3D" w:rsidRDefault="00C85A3D" w:rsidP="00C85A3D">
      <w:pPr>
        <w:rPr>
          <w:b/>
          <w:i/>
          <w:caps/>
          <w:sz w:val="28"/>
          <w:szCs w:val="28"/>
          <w:lang w:val="sr-Latn-CS"/>
        </w:rPr>
      </w:pPr>
      <w:r w:rsidRPr="00C85A3D">
        <w:rPr>
          <w:b/>
          <w:i/>
          <w:caps/>
          <w:sz w:val="28"/>
          <w:szCs w:val="28"/>
          <w:lang w:val="sr-Latn-CS"/>
        </w:rPr>
        <w:t xml:space="preserve">Kako se prikupljaju informacije? </w:t>
      </w:r>
    </w:p>
    <w:p w:rsidR="004738CD" w:rsidRDefault="004738CD" w:rsidP="00C85A3D">
      <w:pPr>
        <w:rPr>
          <w:sz w:val="28"/>
          <w:szCs w:val="28"/>
        </w:rPr>
      </w:pPr>
    </w:p>
    <w:p w:rsidR="00C85A3D" w:rsidRPr="00C85A3D" w:rsidRDefault="00C85A3D" w:rsidP="00C85A3D">
      <w:p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>Važno je koristiti različite izvore podataka kao što su:</w:t>
      </w:r>
    </w:p>
    <w:p w:rsidR="00C85A3D" w:rsidRPr="00C85A3D" w:rsidRDefault="00C85A3D" w:rsidP="00C85A3D">
      <w:pPr>
        <w:numPr>
          <w:ilvl w:val="0"/>
          <w:numId w:val="13"/>
        </w:num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>roditelji/staratelji i drugi članovi porodice (prema potrebi)</w:t>
      </w:r>
    </w:p>
    <w:p w:rsidR="00C85A3D" w:rsidRPr="00C85A3D" w:rsidRDefault="00C85A3D" w:rsidP="00C85A3D">
      <w:pPr>
        <w:numPr>
          <w:ilvl w:val="0"/>
          <w:numId w:val="13"/>
        </w:numPr>
        <w:rPr>
          <w:sz w:val="28"/>
          <w:szCs w:val="28"/>
          <w:lang w:val="sr-Latn-CS"/>
        </w:rPr>
      </w:pPr>
      <w:r w:rsidRPr="00C85A3D">
        <w:rPr>
          <w:color w:val="FF0000"/>
          <w:sz w:val="28"/>
          <w:szCs w:val="28"/>
          <w:lang w:val="sr-Latn-CS"/>
        </w:rPr>
        <w:t>vaspitači</w:t>
      </w:r>
      <w:r w:rsidRPr="00C85A3D">
        <w:rPr>
          <w:sz w:val="28"/>
          <w:szCs w:val="28"/>
          <w:lang w:val="sr-Latn-CS"/>
        </w:rPr>
        <w:t xml:space="preserve"> koji poznaju dete, kao i drugi zaposleni u </w:t>
      </w:r>
      <w:r w:rsidRPr="00C85A3D">
        <w:rPr>
          <w:color w:val="FF0000"/>
          <w:sz w:val="28"/>
          <w:szCs w:val="28"/>
          <w:lang w:val="sr-Latn-CS"/>
        </w:rPr>
        <w:t xml:space="preserve">ustanovi </w:t>
      </w:r>
      <w:r w:rsidRPr="00C85A3D">
        <w:rPr>
          <w:sz w:val="28"/>
          <w:szCs w:val="28"/>
          <w:lang w:val="sr-Latn-CS"/>
        </w:rPr>
        <w:t xml:space="preserve"> (prema potrebi)</w:t>
      </w:r>
    </w:p>
    <w:p w:rsidR="00C85A3D" w:rsidRPr="00C85A3D" w:rsidRDefault="00C85A3D" w:rsidP="00C85A3D">
      <w:pPr>
        <w:numPr>
          <w:ilvl w:val="0"/>
          <w:numId w:val="13"/>
        </w:num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 xml:space="preserve">stručni saradnici u </w:t>
      </w:r>
      <w:r w:rsidRPr="00C85A3D">
        <w:rPr>
          <w:color w:val="FF0000"/>
          <w:sz w:val="28"/>
          <w:szCs w:val="28"/>
          <w:lang w:val="sr-Latn-CS"/>
        </w:rPr>
        <w:t>ustanovi i</w:t>
      </w:r>
      <w:r w:rsidRPr="00C85A3D">
        <w:rPr>
          <w:sz w:val="28"/>
          <w:szCs w:val="28"/>
          <w:lang w:val="sr-Latn-CS"/>
        </w:rPr>
        <w:t xml:space="preserve"> stručnjaci van ustanove  koji dobro poznaju dete (uključujući i onog koga preporuči roditelj)</w:t>
      </w:r>
    </w:p>
    <w:p w:rsidR="00C85A3D" w:rsidRPr="00C85A3D" w:rsidRDefault="00C85A3D" w:rsidP="00C85A3D">
      <w:pPr>
        <w:numPr>
          <w:ilvl w:val="0"/>
          <w:numId w:val="13"/>
        </w:num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>dete za koje se pravi profil</w:t>
      </w:r>
    </w:p>
    <w:p w:rsidR="00C85A3D" w:rsidRPr="00C85A3D" w:rsidRDefault="00C85A3D" w:rsidP="00C85A3D">
      <w:pPr>
        <w:numPr>
          <w:ilvl w:val="0"/>
          <w:numId w:val="13"/>
        </w:num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>vršnjaci koji dobro poznaju dete za koje se pravi profil</w:t>
      </w:r>
    </w:p>
    <w:p w:rsidR="00C85A3D" w:rsidRPr="00C85A3D" w:rsidRDefault="00C85A3D" w:rsidP="00C85A3D">
      <w:pPr>
        <w:rPr>
          <w:sz w:val="28"/>
          <w:szCs w:val="28"/>
          <w:lang w:val="sr-Latn-CS"/>
        </w:rPr>
      </w:pPr>
    </w:p>
    <w:p w:rsidR="00C85A3D" w:rsidRPr="00C85A3D" w:rsidRDefault="00C85A3D" w:rsidP="00C85A3D">
      <w:p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>Važno je koristiti različite postupke prikupljanja podataka kao što su:</w:t>
      </w:r>
    </w:p>
    <w:p w:rsidR="00C85A3D" w:rsidRPr="00C85A3D" w:rsidRDefault="00C85A3D" w:rsidP="00C85A3D">
      <w:pPr>
        <w:numPr>
          <w:ilvl w:val="0"/>
          <w:numId w:val="14"/>
        </w:num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>razgovor, struktuirani intervju ili upitnik</w:t>
      </w:r>
    </w:p>
    <w:p w:rsidR="00C85A3D" w:rsidRPr="00C85A3D" w:rsidRDefault="00C85A3D" w:rsidP="00C85A3D">
      <w:pPr>
        <w:numPr>
          <w:ilvl w:val="0"/>
          <w:numId w:val="14"/>
        </w:num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>posmatranje</w:t>
      </w:r>
    </w:p>
    <w:p w:rsidR="00C85A3D" w:rsidRPr="00C85A3D" w:rsidRDefault="00C85A3D" w:rsidP="00C85A3D">
      <w:pPr>
        <w:numPr>
          <w:ilvl w:val="0"/>
          <w:numId w:val="14"/>
        </w:numPr>
        <w:rPr>
          <w:sz w:val="28"/>
          <w:szCs w:val="28"/>
          <w:lang w:val="sr-Latn-CS"/>
        </w:rPr>
      </w:pPr>
      <w:r w:rsidRPr="00C85A3D">
        <w:rPr>
          <w:sz w:val="28"/>
          <w:szCs w:val="28"/>
        </w:rPr>
        <w:t>testovi (škola)</w:t>
      </w:r>
    </w:p>
    <w:p w:rsidR="00C85A3D" w:rsidRPr="009C157C" w:rsidRDefault="00C85A3D" w:rsidP="00C85A3D">
      <w:pPr>
        <w:numPr>
          <w:ilvl w:val="0"/>
          <w:numId w:val="14"/>
        </w:numPr>
        <w:rPr>
          <w:sz w:val="28"/>
          <w:szCs w:val="28"/>
          <w:lang w:val="sr-Latn-CS"/>
        </w:rPr>
      </w:pPr>
      <w:r w:rsidRPr="00C85A3D">
        <w:rPr>
          <w:sz w:val="28"/>
          <w:szCs w:val="28"/>
          <w:lang w:val="sr-Latn-CS"/>
        </w:rPr>
        <w:t>pregled postojećih materijala (npr. dokumenata o učeniku, njegovih obrazovnih produkata</w:t>
      </w:r>
      <w:r w:rsidRPr="00C85A3D">
        <w:rPr>
          <w:color w:val="FF0000"/>
          <w:sz w:val="28"/>
          <w:szCs w:val="28"/>
          <w:lang w:val="sr-Latn-CS"/>
        </w:rPr>
        <w:t xml:space="preserve"> /portfolio deteta i sl.)</w:t>
      </w:r>
    </w:p>
    <w:p w:rsidR="009C157C" w:rsidRPr="00C85A3D" w:rsidRDefault="009C157C" w:rsidP="009C157C">
      <w:pPr>
        <w:ind w:left="360"/>
        <w:rPr>
          <w:sz w:val="28"/>
          <w:szCs w:val="28"/>
          <w:lang w:val="sr-Latn-CS"/>
        </w:rPr>
      </w:pPr>
    </w:p>
    <w:p w:rsidR="009C157C" w:rsidRPr="009C157C" w:rsidRDefault="009C157C" w:rsidP="009C157C">
      <w:pPr>
        <w:pStyle w:val="ListParagraph"/>
        <w:ind w:left="1080"/>
        <w:rPr>
          <w:rFonts w:ascii="Times New Roman" w:hAnsi="Times New Roman"/>
          <w:b/>
          <w:i/>
          <w:color w:val="FF0000"/>
          <w:sz w:val="32"/>
          <w:szCs w:val="32"/>
          <w:lang w:val="sr-Latn-CS"/>
        </w:rPr>
      </w:pPr>
    </w:p>
    <w:p w:rsidR="009C157C" w:rsidRPr="009C157C" w:rsidRDefault="009C157C" w:rsidP="009C157C">
      <w:pPr>
        <w:pStyle w:val="ListParagraph"/>
        <w:ind w:left="1080"/>
        <w:rPr>
          <w:rFonts w:ascii="Times New Roman" w:hAnsi="Times New Roman"/>
          <w:b/>
          <w:i/>
          <w:color w:val="FF0000"/>
          <w:sz w:val="32"/>
          <w:szCs w:val="32"/>
          <w:lang w:val="sr-Latn-CS"/>
        </w:rPr>
      </w:pPr>
    </w:p>
    <w:p w:rsidR="009C157C" w:rsidRPr="009C157C" w:rsidRDefault="009C157C" w:rsidP="009C157C">
      <w:pPr>
        <w:pStyle w:val="ListParagraph"/>
        <w:numPr>
          <w:ilvl w:val="0"/>
          <w:numId w:val="21"/>
        </w:numPr>
        <w:rPr>
          <w:rFonts w:ascii="Times New Roman" w:hAnsi="Times New Roman"/>
          <w:b/>
          <w:i/>
          <w:color w:val="FF0000"/>
          <w:sz w:val="32"/>
          <w:szCs w:val="32"/>
          <w:lang w:val="sr-Latn-CS"/>
        </w:rPr>
      </w:pPr>
      <w:r w:rsidRPr="009C157C">
        <w:rPr>
          <w:rFonts w:ascii="Times New Roman" w:hAnsi="Times New Roman"/>
          <w:color w:val="FF0000"/>
          <w:sz w:val="32"/>
          <w:szCs w:val="32"/>
          <w:lang w:val="sr-Latn-CS"/>
        </w:rPr>
        <w:t>Prilikom prikupljanja podataka, preporučujem</w:t>
      </w:r>
      <w:r w:rsidRPr="009C157C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9C157C">
        <w:rPr>
          <w:rFonts w:ascii="Times New Roman" w:hAnsi="Times New Roman"/>
          <w:color w:val="FF0000"/>
          <w:sz w:val="32"/>
          <w:szCs w:val="32"/>
          <w:lang w:val="sr-Latn-CS"/>
        </w:rPr>
        <w:t xml:space="preserve"> </w:t>
      </w:r>
      <w:r w:rsidRPr="009C157C">
        <w:rPr>
          <w:rFonts w:ascii="Times New Roman" w:hAnsi="Times New Roman"/>
          <w:color w:val="FF0000"/>
          <w:sz w:val="32"/>
          <w:szCs w:val="32"/>
        </w:rPr>
        <w:t>V</w:t>
      </w:r>
      <w:r w:rsidRPr="009C157C">
        <w:rPr>
          <w:rFonts w:ascii="Times New Roman" w:hAnsi="Times New Roman"/>
          <w:color w:val="FF0000"/>
          <w:sz w:val="32"/>
          <w:szCs w:val="32"/>
          <w:lang w:val="sr-Latn-CS"/>
        </w:rPr>
        <w:t xml:space="preserve">am da koristite i sledeće postupke i instrumente iz </w:t>
      </w:r>
      <w:r w:rsidRPr="009C157C">
        <w:rPr>
          <w:rFonts w:ascii="Times New Roman" w:hAnsi="Times New Roman"/>
          <w:b/>
          <w:i/>
          <w:color w:val="FF0000"/>
          <w:sz w:val="32"/>
          <w:szCs w:val="32"/>
          <w:lang w:val="sr-Latn-CS"/>
        </w:rPr>
        <w:t>Zbirke alatki</w:t>
      </w:r>
      <w:r w:rsidRPr="009C157C">
        <w:rPr>
          <w:rFonts w:ascii="Times New Roman" w:hAnsi="Times New Roman"/>
          <w:b/>
          <w:bCs/>
          <w:color w:val="FF0000"/>
          <w:sz w:val="32"/>
          <w:szCs w:val="32"/>
          <w:lang w:val="sr-Latn-CS"/>
        </w:rPr>
        <w:t xml:space="preserve"> </w:t>
      </w:r>
      <w:r w:rsidRPr="009C157C">
        <w:rPr>
          <w:rFonts w:ascii="Times New Roman" w:hAnsi="Times New Roman"/>
          <w:b/>
          <w:bCs/>
          <w:i/>
          <w:color w:val="FF0000"/>
          <w:sz w:val="32"/>
          <w:szCs w:val="32"/>
          <w:lang w:val="sr-Latn-CS"/>
        </w:rPr>
        <w:t>za planiranje individualizovanog obrazovanja</w:t>
      </w:r>
      <w:r>
        <w:rPr>
          <w:rFonts w:ascii="Times New Roman" w:hAnsi="Times New Roman"/>
          <w:b/>
          <w:i/>
          <w:color w:val="FF0000"/>
          <w:sz w:val="32"/>
          <w:szCs w:val="32"/>
          <w:lang w:val="sr-Latn-CS"/>
        </w:rPr>
        <w:t xml:space="preserve"> (Britanska Kolumbija, 2009)</w:t>
      </w:r>
    </w:p>
    <w:p w:rsidR="004738CD" w:rsidRDefault="004738CD" w:rsidP="00C85A3D">
      <w:pPr>
        <w:rPr>
          <w:sz w:val="28"/>
          <w:szCs w:val="28"/>
        </w:rPr>
      </w:pPr>
    </w:p>
    <w:p w:rsidR="004738CD" w:rsidRDefault="004738CD" w:rsidP="00C85A3D">
      <w:pPr>
        <w:rPr>
          <w:sz w:val="28"/>
          <w:szCs w:val="28"/>
        </w:rPr>
      </w:pPr>
    </w:p>
    <w:p w:rsidR="00F86B8D" w:rsidRPr="00F86B8D" w:rsidRDefault="00F86B8D" w:rsidP="00C85A3D">
      <w:pPr>
        <w:jc w:val="right"/>
        <w:rPr>
          <w:sz w:val="20"/>
          <w:szCs w:val="20"/>
          <w:lang w:val="sr-Latn-CS"/>
        </w:rPr>
      </w:pPr>
    </w:p>
    <w:p w:rsidR="00C85A3D" w:rsidRPr="009C157C" w:rsidRDefault="009C157C" w:rsidP="009C157C">
      <w:pPr>
        <w:jc w:val="right"/>
        <w:rPr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ОБРАЗАЦ Б</w:t>
      </w:r>
    </w:p>
    <w:p w:rsidR="00C85A3D" w:rsidRDefault="00C85A3D" w:rsidP="00C85A3D">
      <w:pPr>
        <w:jc w:val="center"/>
        <w:rPr>
          <w:b/>
          <w:caps/>
          <w:sz w:val="28"/>
          <w:szCs w:val="28"/>
          <w:lang w:val="sr-Cyrl-CS"/>
        </w:rPr>
      </w:pPr>
      <w:r>
        <w:rPr>
          <w:b/>
          <w:caps/>
          <w:sz w:val="28"/>
          <w:szCs w:val="28"/>
          <w:lang w:val="sr-Cyrl-CS"/>
        </w:rPr>
        <w:t>планиранЕ мерЕ индивидуализације</w:t>
      </w:r>
    </w:p>
    <w:p w:rsidR="00C85A3D" w:rsidRDefault="00C85A3D" w:rsidP="00C85A3D"/>
    <w:p w:rsidR="004738CD" w:rsidRPr="004738CD" w:rsidRDefault="004738CD" w:rsidP="00C85A3D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7"/>
        <w:gridCol w:w="2657"/>
        <w:gridCol w:w="4297"/>
        <w:gridCol w:w="2021"/>
      </w:tblGrid>
      <w:tr w:rsidR="00C85A3D" w:rsidTr="00DF0C3C">
        <w:tc>
          <w:tcPr>
            <w:tcW w:w="1335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5A3D" w:rsidRDefault="00C85A3D" w:rsidP="00DF0C3C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Процена потреба за подршком</w:t>
            </w: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16"/>
                <w:szCs w:val="16"/>
                <w:lang w:val="sr-Cyrl-CS"/>
              </w:rPr>
            </w:pPr>
          </w:p>
        </w:tc>
      </w:tr>
      <w:tr w:rsidR="00C85A3D" w:rsidRPr="00F86B8D" w:rsidTr="00DF0C3C">
        <w:tc>
          <w:tcPr>
            <w:tcW w:w="4377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Мере/врста подршке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Потребне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yrl-CS"/>
              </w:rPr>
              <w:t>мере/подршке за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(кој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  <w:lang w:val="sr-Cyrl-CS"/>
              </w:rPr>
              <w:t xml:space="preserve"> активности</w:t>
            </w:r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i/>
                <w:sz w:val="20"/>
                <w:szCs w:val="20"/>
                <w:lang w:val="sr-Cyrl-CS"/>
              </w:rPr>
              <w:t>односно предмет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  <w:lang w:val="sr-Cyrl-CS"/>
              </w:rPr>
              <w:t>/области?)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A3D" w:rsidRDefault="00C85A3D" w:rsidP="00DF0C3C">
            <w:pPr>
              <w:tabs>
                <w:tab w:val="left" w:pos="426"/>
                <w:tab w:val="left" w:pos="1440"/>
              </w:tabs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>Кратак опис мере/подршке и сврха тј. крајњи циљ пружања подршке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Реализује и прати</w:t>
            </w:r>
            <w:r>
              <w:rPr>
                <w:b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sr-Cyrl-CS"/>
              </w:rPr>
              <w:t>(када и ко)</w:t>
            </w:r>
            <w:r>
              <w:rPr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C85A3D" w:rsidRPr="00F86B8D" w:rsidTr="00DF0C3C">
        <w:tc>
          <w:tcPr>
            <w:tcW w:w="43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метода, материјала и учила </w:t>
            </w:r>
            <w:r>
              <w:rPr>
                <w:i/>
                <w:sz w:val="20"/>
                <w:szCs w:val="20"/>
                <w:lang w:val="sr-Cyrl-CS"/>
              </w:rPr>
              <w:t>(мере индивидуализације)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rPr>
                <w:lang w:val="sr-Cyrl-CS"/>
              </w:rPr>
            </w:pPr>
          </w:p>
          <w:p w:rsidR="00C85A3D" w:rsidRDefault="00C85A3D" w:rsidP="00DF0C3C">
            <w:pPr>
              <w:rPr>
                <w:lang w:val="sr-Cyrl-CS"/>
              </w:rPr>
            </w:pPr>
          </w:p>
          <w:p w:rsidR="00C85A3D" w:rsidRDefault="00C85A3D" w:rsidP="00DF0C3C">
            <w:pPr>
              <w:rPr>
                <w:lang w:val="sr-Cyrl-CS"/>
              </w:rPr>
            </w:pPr>
          </w:p>
          <w:p w:rsidR="00C85A3D" w:rsidRDefault="00C85A3D" w:rsidP="00DF0C3C">
            <w:pPr>
              <w:rPr>
                <w:lang w:val="sr-Cyrl-CS"/>
              </w:rPr>
            </w:pP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</w:tr>
      <w:tr w:rsidR="00C85A3D" w:rsidRPr="00F86B8D" w:rsidTr="00DF0C3C">
        <w:tc>
          <w:tcPr>
            <w:tcW w:w="43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Прилагођавање простора/услова у којима се активности односно учење одвија </w:t>
            </w:r>
            <w:r>
              <w:rPr>
                <w:i/>
                <w:sz w:val="20"/>
                <w:szCs w:val="20"/>
                <w:lang w:val="sr-Cyrl-CS"/>
              </w:rPr>
              <w:t xml:space="preserve">(нпр. </w:t>
            </w:r>
            <w:proofErr w:type="gramStart"/>
            <w:r>
              <w:rPr>
                <w:i/>
                <w:sz w:val="20"/>
                <w:szCs w:val="20"/>
              </w:rPr>
              <w:t>o</w:t>
            </w:r>
            <w:r>
              <w:rPr>
                <w:i/>
                <w:sz w:val="20"/>
                <w:szCs w:val="20"/>
                <w:lang w:val="sr-Cyrl-CS"/>
              </w:rPr>
              <w:t>тклањање</w:t>
            </w:r>
            <w:proofErr w:type="gramEnd"/>
            <w:r>
              <w:rPr>
                <w:i/>
                <w:sz w:val="20"/>
                <w:szCs w:val="20"/>
                <w:lang w:val="sr-Cyrl-CS"/>
              </w:rPr>
              <w:t xml:space="preserve"> физичких баријера, специфична организација и  распоред активности и сл.)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</w:tr>
      <w:tr w:rsidR="00C85A3D" w:rsidRPr="00F86B8D" w:rsidTr="00DF0C3C">
        <w:tc>
          <w:tcPr>
            <w:tcW w:w="4377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Измена садржаја активности и исхода у васпитној групи, односно садржаја учења и стандарда постигнућа образовања</w:t>
            </w: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lang w:val="sr-Cyrl-CS"/>
              </w:rPr>
            </w:pPr>
          </w:p>
        </w:tc>
      </w:tr>
      <w:tr w:rsidR="00C85A3D" w:rsidRPr="00F86B8D" w:rsidTr="00DF0C3C">
        <w:tc>
          <w:tcPr>
            <w:tcW w:w="437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C85A3D" w:rsidRDefault="00C85A3D" w:rsidP="00DF0C3C">
            <w:pPr>
              <w:rPr>
                <w:i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 xml:space="preserve">Остале мере подршке </w:t>
            </w:r>
            <w:r>
              <w:rPr>
                <w:i/>
                <w:sz w:val="20"/>
                <w:szCs w:val="20"/>
                <w:lang w:val="sr-Cyrl-CS"/>
              </w:rPr>
              <w:t>(уколико их има, навести које)</w:t>
            </w: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i/>
                <w:lang w:val="sr-Cyrl-CS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85A3D" w:rsidRDefault="00C85A3D" w:rsidP="00DF0C3C">
            <w:pPr>
              <w:rPr>
                <w:b/>
                <w:lang w:val="sr-Cyrl-CS"/>
              </w:rPr>
            </w:pPr>
          </w:p>
          <w:p w:rsidR="00C85A3D" w:rsidRDefault="00C85A3D" w:rsidP="00DF0C3C">
            <w:pPr>
              <w:rPr>
                <w:b/>
                <w:lang w:val="sr-Cyrl-CS"/>
              </w:rPr>
            </w:pPr>
          </w:p>
          <w:p w:rsidR="00C85A3D" w:rsidRDefault="00C85A3D" w:rsidP="00DF0C3C">
            <w:pPr>
              <w:rPr>
                <w:b/>
                <w:lang w:val="sr-Cyrl-CS"/>
              </w:rPr>
            </w:pPr>
          </w:p>
          <w:p w:rsidR="00C85A3D" w:rsidRDefault="00C85A3D" w:rsidP="00DF0C3C">
            <w:pPr>
              <w:rPr>
                <w:b/>
                <w:lang w:val="sr-Cyrl-CS"/>
              </w:rPr>
            </w:pP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lang w:val="sr-Cyrl-CS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85A3D" w:rsidRDefault="00C85A3D" w:rsidP="00DF0C3C">
            <w:pPr>
              <w:tabs>
                <w:tab w:val="left" w:pos="426"/>
                <w:tab w:val="left" w:pos="1440"/>
              </w:tabs>
              <w:jc w:val="both"/>
              <w:rPr>
                <w:lang w:val="sr-Cyrl-CS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lang w:val="sr-Cyrl-CS"/>
              </w:rPr>
            </w:pPr>
          </w:p>
        </w:tc>
      </w:tr>
    </w:tbl>
    <w:p w:rsidR="00C85A3D" w:rsidRPr="00F86B8D" w:rsidRDefault="00C85A3D" w:rsidP="00C85A3D">
      <w:pPr>
        <w:rPr>
          <w:sz w:val="20"/>
          <w:szCs w:val="20"/>
          <w:lang w:val="ru-RU"/>
        </w:rPr>
        <w:sectPr w:rsidR="00C85A3D" w:rsidRPr="00F86B8D" w:rsidSect="009C157C">
          <w:footnotePr>
            <w:pos w:val="beneathText"/>
          </w:footnotePr>
          <w:pgSz w:w="16839" w:h="11907" w:orient="landscape"/>
          <w:pgMar w:top="180" w:right="1078" w:bottom="1699" w:left="1310" w:header="708" w:footer="708" w:gutter="0"/>
          <w:cols w:space="720"/>
        </w:sectPr>
      </w:pPr>
    </w:p>
    <w:p w:rsidR="00C85A3D" w:rsidRDefault="00C85A3D" w:rsidP="00C85A3D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  <w:lang w:val="ru-RU"/>
        </w:rPr>
        <w:lastRenderedPageBreak/>
        <w:t>Предшколска</w:t>
      </w:r>
      <w:proofErr w:type="spellEnd"/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установа</w:t>
      </w:r>
      <w:proofErr w:type="spellEnd"/>
    </w:p>
    <w:p w:rsidR="00C85A3D" w:rsidRDefault="00C85A3D" w:rsidP="00C85A3D">
      <w:pPr>
        <w:rPr>
          <w:sz w:val="20"/>
          <w:szCs w:val="20"/>
          <w:lang w:val="ru-RU"/>
        </w:rPr>
      </w:pPr>
    </w:p>
    <w:p w:rsidR="00C85A3D" w:rsidRDefault="00C85A3D" w:rsidP="00C85A3D">
      <w:pPr>
        <w:rPr>
          <w:sz w:val="20"/>
          <w:szCs w:val="20"/>
          <w:lang w:val="ru-RU"/>
        </w:rPr>
      </w:pPr>
    </w:p>
    <w:p w:rsidR="00C85A3D" w:rsidRDefault="00C85A3D" w:rsidP="00C85A3D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ОБРАЗАЦ БР. 2</w:t>
      </w:r>
    </w:p>
    <w:p w:rsidR="00C85A3D" w:rsidRDefault="00C85A3D" w:rsidP="00C85A3D">
      <w:pPr>
        <w:rPr>
          <w:sz w:val="20"/>
          <w:szCs w:val="20"/>
          <w:lang w:val="ru-RU"/>
        </w:rPr>
      </w:pPr>
    </w:p>
    <w:p w:rsidR="00C85A3D" w:rsidRDefault="00C85A3D" w:rsidP="00C85A3D">
      <w:pPr>
        <w:pStyle w:val="Heading1"/>
        <w:spacing w:before="0" w:after="0"/>
        <w:jc w:val="center"/>
        <w:rPr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ИндивидуалнИ  образовнИ план (иоп)</w:t>
      </w:r>
    </w:p>
    <w:p w:rsidR="00C85A3D" w:rsidRDefault="00C85A3D" w:rsidP="00C85A3D">
      <w:pPr>
        <w:rPr>
          <w:sz w:val="20"/>
          <w:szCs w:val="20"/>
          <w:lang w:val="ru-RU"/>
        </w:rPr>
      </w:pPr>
    </w:p>
    <w:p w:rsidR="00C85A3D" w:rsidRDefault="00C85A3D" w:rsidP="00C85A3D">
      <w:pPr>
        <w:rPr>
          <w:b/>
          <w:bCs/>
          <w:sz w:val="20"/>
          <w:szCs w:val="20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56"/>
        <w:gridCol w:w="4769"/>
      </w:tblGrid>
      <w:tr w:rsidR="00C85A3D" w:rsidRPr="00F86B8D" w:rsidTr="00DF0C3C">
        <w:trPr>
          <w:trHeight w:val="489"/>
          <w:jc w:val="center"/>
        </w:trPr>
        <w:tc>
          <w:tcPr>
            <w:tcW w:w="87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А. Лични подаци о детету</w:t>
            </w:r>
          </w:p>
        </w:tc>
      </w:tr>
      <w:tr w:rsidR="00C85A3D" w:rsidTr="00DF0C3C">
        <w:trPr>
          <w:trHeight w:val="444"/>
          <w:jc w:val="center"/>
        </w:trPr>
        <w:tc>
          <w:tcPr>
            <w:tcW w:w="3975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Име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презиме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детета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Tr="00DF0C3C">
        <w:trPr>
          <w:trHeight w:val="426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Датум рођења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Tr="00DF0C3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Место и адреса </w:t>
            </w:r>
            <w:proofErr w:type="spellStart"/>
            <w:r>
              <w:rPr>
                <w:b/>
                <w:bCs/>
                <w:sz w:val="20"/>
                <w:szCs w:val="20"/>
              </w:rPr>
              <w:t>становања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85A3D" w:rsidRPr="00F86B8D" w:rsidTr="00DF0C3C">
        <w:trPr>
          <w:trHeight w:val="53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Име и презиме родитеља/старатеља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Место и адреса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становања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родитеља/старатеља </w:t>
            </w:r>
            <w:r>
              <w:rPr>
                <w:i/>
                <w:iCs/>
                <w:sz w:val="20"/>
                <w:szCs w:val="20"/>
                <w:lang w:val="ru-RU"/>
              </w:rPr>
              <w:t>(уколико није иста)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Tr="00DF0C3C">
        <w:trPr>
          <w:trHeight w:val="426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Медицински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налази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документација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85A3D" w:rsidTr="00DF0C3C">
        <w:trPr>
          <w:trHeight w:val="426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Предшкол</w:t>
            </w:r>
            <w:proofErr w:type="spellEnd"/>
            <w:r>
              <w:rPr>
                <w:b/>
                <w:bCs/>
                <w:sz w:val="20"/>
                <w:szCs w:val="20"/>
                <w:lang w:val="sr-Cyrl-CS"/>
              </w:rPr>
              <w:t>с</w:t>
            </w:r>
            <w:proofErr w:type="spellStart"/>
            <w:r>
              <w:rPr>
                <w:b/>
                <w:bCs/>
                <w:sz w:val="20"/>
                <w:szCs w:val="20"/>
              </w:rPr>
              <w:t>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установа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/>
                <w:bCs/>
                <w:sz w:val="20"/>
                <w:szCs w:val="20"/>
              </w:rPr>
              <w:t>објекат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85A3D" w:rsidTr="00DF0C3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Група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предшколској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установи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85A3D" w:rsidTr="00DF0C3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Васпитач</w:t>
            </w:r>
            <w:proofErr w:type="spellEnd"/>
            <w:r>
              <w:rPr>
                <w:b/>
                <w:bCs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85A3D" w:rsidTr="00DF0C3C">
        <w:trPr>
          <w:trHeight w:val="44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Други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сарадници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85A3D" w:rsidTr="00DF0C3C">
        <w:trPr>
          <w:jc w:val="center"/>
        </w:trPr>
        <w:tc>
          <w:tcPr>
            <w:tcW w:w="879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Додатна подршка </w:t>
            </w:r>
            <w:r>
              <w:rPr>
                <w:i/>
                <w:iCs/>
                <w:sz w:val="20"/>
                <w:szCs w:val="20"/>
                <w:lang w:val="ru-RU"/>
              </w:rPr>
              <w:t>(помоћ и помагала/учила која користи)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Важне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информације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о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претходном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развоју, мерама индивидуализације, рехабилитацији и сл.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Подручје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подршке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развоја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ru-RU"/>
              </w:rPr>
              <w:t>(о чему треба водити рачуна приликом програмирања рада и активности)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8795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Чланови тима за додатну подршку детету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Координатор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тима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за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додатну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подршку детету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trHeight w:val="471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Остали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учесници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у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изради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ИВОП-а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trHeight w:val="534"/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Коме се ИВОП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даје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на увид на основу сагласности родитеља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Сагласност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родитеља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старатеља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спровођење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ИВОП-а – потпис и датум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rPr>
          <w:jc w:val="center"/>
        </w:trPr>
        <w:tc>
          <w:tcPr>
            <w:tcW w:w="397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Сагласност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родитеља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старатеља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престанак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спровођења ИВОП-а – потпис и датум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C85A3D" w:rsidRDefault="00C85A3D" w:rsidP="00C85A3D">
      <w:pPr>
        <w:rPr>
          <w:i/>
          <w:iCs/>
          <w:sz w:val="20"/>
          <w:szCs w:val="20"/>
          <w:lang w:val="ru-RU"/>
        </w:rPr>
      </w:pPr>
    </w:p>
    <w:p w:rsidR="00C85A3D" w:rsidRDefault="00C85A3D" w:rsidP="00C85A3D">
      <w:pPr>
        <w:rPr>
          <w:i/>
          <w:iCs/>
          <w:sz w:val="20"/>
          <w:szCs w:val="20"/>
          <w:lang w:val="ru-RU"/>
        </w:rPr>
      </w:pPr>
    </w:p>
    <w:p w:rsidR="00C85A3D" w:rsidRDefault="00C85A3D" w:rsidP="00C85A3D">
      <w:pPr>
        <w:rPr>
          <w:i/>
          <w:i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Датуми састанка тима за додатну подршку детету </w:t>
      </w:r>
    </w:p>
    <w:p w:rsidR="00C85A3D" w:rsidRDefault="00C85A3D" w:rsidP="00C85A3D">
      <w:pPr>
        <w:rPr>
          <w:i/>
          <w:iCs/>
          <w:sz w:val="20"/>
          <w:szCs w:val="20"/>
          <w:lang w:val="ru-RU"/>
        </w:rPr>
      </w:pPr>
    </w:p>
    <w:p w:rsidR="00C85A3D" w:rsidRDefault="009C157C" w:rsidP="00C85A3D">
      <w:pPr>
        <w:tabs>
          <w:tab w:val="left" w:pos="720"/>
        </w:tabs>
        <w:ind w:left="5670"/>
        <w:rPr>
          <w:i/>
          <w:iCs/>
          <w:sz w:val="20"/>
          <w:szCs w:val="20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33.05pt;margin-top:10pt;width:197.25pt;height:0;z-index:251669504" o:connectortype="straight"/>
        </w:pict>
      </w:r>
      <w:r>
        <w:pict>
          <v:shape id="_x0000_s1036" type="#_x0000_t32" style="position:absolute;left:0;text-align:left;margin-left:233.05pt;margin-top:-12.1pt;width:197.25pt;height:0;z-index:251670528" o:connectortype="straight"/>
        </w:pict>
      </w:r>
    </w:p>
    <w:p w:rsidR="00C85A3D" w:rsidRDefault="00C85A3D" w:rsidP="00C85A3D">
      <w:pPr>
        <w:rPr>
          <w:i/>
          <w:iCs/>
          <w:sz w:val="20"/>
          <w:szCs w:val="20"/>
          <w:lang w:val="ru-RU"/>
        </w:rPr>
      </w:pPr>
    </w:p>
    <w:p w:rsidR="00C85A3D" w:rsidRDefault="00C85A3D" w:rsidP="00C85A3D">
      <w:pPr>
        <w:rPr>
          <w:i/>
          <w:iCs/>
          <w:sz w:val="20"/>
          <w:szCs w:val="20"/>
          <w:lang w:val="ru-RU"/>
        </w:rPr>
      </w:pPr>
    </w:p>
    <w:p w:rsidR="00C85A3D" w:rsidRDefault="00C85A3D" w:rsidP="00C85A3D">
      <w:pPr>
        <w:rPr>
          <w:sz w:val="20"/>
          <w:szCs w:val="20"/>
          <w:lang w:val="ru-RU"/>
        </w:rPr>
      </w:pPr>
    </w:p>
    <w:p w:rsidR="00C85A3D" w:rsidRDefault="00C85A3D" w:rsidP="00C85A3D">
      <w:pPr>
        <w:rPr>
          <w:i/>
          <w:iCs/>
          <w:color w:val="FF0000"/>
          <w:sz w:val="20"/>
          <w:szCs w:val="20"/>
          <w:lang w:val="ru-RU"/>
        </w:rPr>
        <w:sectPr w:rsidR="00C85A3D">
          <w:footnotePr>
            <w:pos w:val="beneathText"/>
          </w:footnotePr>
          <w:pgSz w:w="11907" w:h="16839"/>
          <w:pgMar w:top="1078" w:right="1699" w:bottom="1310" w:left="1699" w:header="708" w:footer="708" w:gutter="0"/>
          <w:cols w:space="720"/>
        </w:sectPr>
      </w:pPr>
    </w:p>
    <w:p w:rsidR="00C85A3D" w:rsidRDefault="00C85A3D" w:rsidP="00C85A3D">
      <w:pPr>
        <w:rPr>
          <w:b/>
          <w:bCs/>
          <w:sz w:val="20"/>
          <w:szCs w:val="20"/>
          <w:lang w:val="ru-RU"/>
        </w:rPr>
      </w:pPr>
    </w:p>
    <w:p w:rsidR="00C85A3D" w:rsidRDefault="00C85A3D" w:rsidP="00C85A3D">
      <w:pPr>
        <w:rPr>
          <w:b/>
          <w:bCs/>
          <w:sz w:val="20"/>
          <w:szCs w:val="20"/>
          <w:lang w:val="ru-RU"/>
        </w:rPr>
      </w:pPr>
    </w:p>
    <w:p w:rsidR="00C85A3D" w:rsidRDefault="00C85A3D" w:rsidP="00C85A3D">
      <w:pPr>
        <w:rPr>
          <w:b/>
          <w:bCs/>
          <w:sz w:val="20"/>
          <w:szCs w:val="20"/>
          <w:lang w:val="ru-RU"/>
        </w:rPr>
      </w:pPr>
    </w:p>
    <w:p w:rsidR="00C85A3D" w:rsidRDefault="00C85A3D" w:rsidP="00C85A3D">
      <w:pPr>
        <w:rPr>
          <w:b/>
          <w:bCs/>
          <w:sz w:val="20"/>
          <w:szCs w:val="20"/>
          <w:lang w:val="ru-RU"/>
        </w:rPr>
      </w:pPr>
    </w:p>
    <w:tbl>
      <w:tblPr>
        <w:tblW w:w="147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55"/>
        <w:gridCol w:w="7119"/>
      </w:tblGrid>
      <w:tr w:rsidR="00C85A3D" w:rsidRPr="00F86B8D" w:rsidTr="00DF0C3C">
        <w:trPr>
          <w:trHeight w:val="467"/>
        </w:trPr>
        <w:tc>
          <w:tcPr>
            <w:tcW w:w="147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Б. П</w:t>
            </w:r>
            <w:r>
              <w:rPr>
                <w:b/>
                <w:bCs/>
                <w:sz w:val="28"/>
                <w:szCs w:val="28"/>
                <w:lang w:val="sr-Cyrl-CS"/>
              </w:rPr>
              <w:t>едагошки п</w:t>
            </w:r>
            <w:r>
              <w:rPr>
                <w:b/>
                <w:bCs/>
                <w:sz w:val="28"/>
                <w:szCs w:val="28"/>
                <w:lang w:val="ru-RU"/>
              </w:rPr>
              <w:t>рофил детета - предшколска установа</w:t>
            </w:r>
          </w:p>
        </w:tc>
      </w:tr>
      <w:tr w:rsidR="00C85A3D" w:rsidRPr="00F86B8D" w:rsidTr="00DF0C3C">
        <w:tc>
          <w:tcPr>
            <w:tcW w:w="147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85A3D" w:rsidTr="00DF0C3C">
        <w:trPr>
          <w:trHeight w:val="485"/>
        </w:trPr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Јаке стране и интересовања детета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Потребе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C85A3D" w:rsidRPr="00F86B8D" w:rsidTr="00DF0C3C"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Б.1 Сазнајни развој </w:t>
            </w:r>
            <w:r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ru-RU"/>
              </w:rPr>
              <w:t>(издвојите важне чињенице о дотадашњим постигнућима, интересовањима, областима и специфичним вештинама у којима се истиче у односу на вршњаке, као и онима у којима заостаје у односу на вршњаке и сл. )</w:t>
            </w:r>
          </w:p>
        </w:tc>
      </w:tr>
      <w:tr w:rsidR="00C85A3D" w:rsidRPr="00F86B8D" w:rsidTr="00DF0C3C"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C85A3D" w:rsidRDefault="00C85A3D" w:rsidP="00DF0C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Б.2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Социјално-емоционални развој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(издвојите важне чињенице о односима са другим људима, понашању према вршњацима, поштовању правила и сл.)</w:t>
            </w:r>
          </w:p>
        </w:tc>
      </w:tr>
      <w:tr w:rsidR="00C85A3D" w:rsidRPr="00F86B8D" w:rsidTr="00DF0C3C"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rPr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rPr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C85A3D" w:rsidRDefault="00C85A3D" w:rsidP="00DF0C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Б.3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Говор и комуникација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(издвојите важне чињенице о начинима размене информација са другима, укључујући и степен развоја говора и познавања језика на коме се комуницира у групи као и сметње у коришћењу вербалних, визуелних и симболичких средстава комуникације )</w:t>
            </w:r>
          </w:p>
        </w:tc>
      </w:tr>
      <w:tr w:rsidR="00C85A3D" w:rsidRPr="00F86B8D" w:rsidTr="00DF0C3C"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rPr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rPr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C85A3D" w:rsidRDefault="00C85A3D" w:rsidP="00DF0C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Б.4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Самосталност и брига о себи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(издвојите важне чињенице о развоју способности да се стара о себи у складу са узрастом  код куће и у предшколској установи )</w:t>
            </w:r>
          </w:p>
        </w:tc>
      </w:tr>
      <w:tr w:rsidR="00C85A3D" w:rsidRPr="00F86B8D" w:rsidTr="00DF0C3C"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rPr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rPr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c>
          <w:tcPr>
            <w:tcW w:w="1477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FFFF"/>
            <w:hideMark/>
          </w:tcPr>
          <w:p w:rsidR="00C85A3D" w:rsidRDefault="00C85A3D" w:rsidP="00DF0C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Б.5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Моторички развој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>(издвојите важне чињенице о дотадашњем моторичком развоју, о начину функционисања и сл. )</w:t>
            </w:r>
          </w:p>
        </w:tc>
      </w:tr>
      <w:tr w:rsidR="00C85A3D" w:rsidRPr="00F86B8D" w:rsidTr="00DF0C3C"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85A3D" w:rsidRDefault="00C85A3D" w:rsidP="00DF0C3C">
            <w:pPr>
              <w:rPr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rPr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C85A3D" w:rsidRPr="00F86B8D" w:rsidTr="00DF0C3C"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Идентификоване приоритетне области и потребе за подршком у васпитно-образовном раду: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Додатна подршка </w:t>
            </w:r>
            <w:r>
              <w:rPr>
                <w:i/>
                <w:iCs/>
                <w:sz w:val="20"/>
                <w:szCs w:val="20"/>
                <w:lang w:val="ru-RU"/>
              </w:rPr>
              <w:t>(додатни видови рада са дететом у оквиру васпитне групе, вртића и породице)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и додатна подршка за коју је потребно одобрење Комисије:</w:t>
            </w:r>
          </w:p>
        </w:tc>
      </w:tr>
      <w:tr w:rsidR="00C85A3D" w:rsidRPr="00F86B8D" w:rsidTr="009C157C"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C85A3D" w:rsidRDefault="00C85A3D" w:rsidP="00C85A3D">
            <w:pPr>
              <w:numPr>
                <w:ilvl w:val="0"/>
                <w:numId w:val="2"/>
              </w:num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C85A3D" w:rsidRDefault="00C85A3D" w:rsidP="00C85A3D">
            <w:pPr>
              <w:numPr>
                <w:ilvl w:val="0"/>
                <w:numId w:val="2"/>
              </w:num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rPr>
                <w:b/>
                <w:bCs/>
                <w:sz w:val="20"/>
                <w:szCs w:val="20"/>
                <w:lang w:val="ru-RU"/>
              </w:rPr>
            </w:pPr>
          </w:p>
          <w:p w:rsidR="00C85A3D" w:rsidRDefault="00C85A3D" w:rsidP="00C85A3D">
            <w:pPr>
              <w:numPr>
                <w:ilvl w:val="0"/>
                <w:numId w:val="2"/>
              </w:num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9C157C" w:rsidRPr="00F86B8D" w:rsidTr="00DF0C3C">
        <w:tc>
          <w:tcPr>
            <w:tcW w:w="765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9C157C" w:rsidRDefault="009C157C" w:rsidP="009C157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157C" w:rsidRDefault="009C157C" w:rsidP="009C157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  <w:p w:rsidR="009C157C" w:rsidRDefault="009C157C" w:rsidP="009C157C">
            <w:pPr>
              <w:tabs>
                <w:tab w:val="left" w:pos="1440"/>
              </w:tabs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9C157C" w:rsidRDefault="009C157C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C85A3D" w:rsidRDefault="00C85A3D" w:rsidP="00C85A3D">
      <w:pPr>
        <w:rPr>
          <w:lang w:val="ru-RU"/>
        </w:rPr>
      </w:pPr>
    </w:p>
    <w:tbl>
      <w:tblPr>
        <w:tblW w:w="1477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75"/>
      </w:tblGrid>
      <w:tr w:rsidR="00C85A3D" w:rsidRPr="00F86B8D" w:rsidTr="00DF0C3C">
        <w:trPr>
          <w:trHeight w:val="697"/>
        </w:trPr>
        <w:tc>
          <w:tcPr>
            <w:tcW w:w="14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lastRenderedPageBreak/>
              <w:t>Ц. План активности - предшколска установа</w:t>
            </w:r>
          </w:p>
        </w:tc>
      </w:tr>
    </w:tbl>
    <w:p w:rsidR="00C85A3D" w:rsidRDefault="00C85A3D" w:rsidP="00C85A3D">
      <w:pPr>
        <w:rPr>
          <w:sz w:val="20"/>
          <w:szCs w:val="20"/>
          <w:lang w:val="ru-RU"/>
        </w:rPr>
      </w:pPr>
    </w:p>
    <w:tbl>
      <w:tblPr>
        <w:tblW w:w="1477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4"/>
        <w:gridCol w:w="1701"/>
        <w:gridCol w:w="4851"/>
      </w:tblGrid>
      <w:tr w:rsidR="00C85A3D" w:rsidTr="00DF0C3C">
        <w:trPr>
          <w:trHeight w:val="413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Активност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област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Крајњи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циљ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Укупно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трајање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85A3D" w:rsidRPr="00F86B8D" w:rsidTr="00DF0C3C">
        <w:trPr>
          <w:trHeight w:val="413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Планиране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реализатори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Кораци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Период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спровођења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Исход/очекивана промена и како ће се она проценити </w:t>
            </w:r>
            <w:r>
              <w:rPr>
                <w:i/>
                <w:iCs/>
                <w:sz w:val="20"/>
                <w:szCs w:val="20"/>
                <w:lang w:val="ru-RU"/>
              </w:rPr>
              <w:t>(ко процењује)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426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426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ind w:left="45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85A3D" w:rsidRDefault="00C85A3D" w:rsidP="00DF0C3C">
            <w:pPr>
              <w:tabs>
                <w:tab w:val="left" w:pos="1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C85A3D" w:rsidRDefault="00C85A3D" w:rsidP="00C85A3D">
      <w:pPr>
        <w:rPr>
          <w:sz w:val="20"/>
          <w:szCs w:val="20"/>
        </w:rPr>
      </w:pPr>
    </w:p>
    <w:tbl>
      <w:tblPr>
        <w:tblW w:w="1477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4"/>
        <w:gridCol w:w="1701"/>
        <w:gridCol w:w="4851"/>
      </w:tblGrid>
      <w:tr w:rsidR="00C85A3D" w:rsidTr="00DF0C3C">
        <w:trPr>
          <w:trHeight w:val="413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Активност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област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Крајњи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циљ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Укупно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трајање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85A3D" w:rsidRPr="00F86B8D" w:rsidTr="00DF0C3C">
        <w:trPr>
          <w:trHeight w:val="413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Планиране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реализатори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Кораци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Период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спровођења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Исход/очекивана промена и како ће се она проценити </w:t>
            </w:r>
            <w:r>
              <w:rPr>
                <w:i/>
                <w:iCs/>
                <w:sz w:val="20"/>
                <w:szCs w:val="20"/>
                <w:lang w:val="ru-RU"/>
              </w:rPr>
              <w:t>(ко процењује)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426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426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ind w:left="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:rsidR="00C85A3D" w:rsidRDefault="00C85A3D" w:rsidP="00C85A3D">
      <w:pPr>
        <w:rPr>
          <w:sz w:val="20"/>
          <w:szCs w:val="20"/>
        </w:rPr>
      </w:pPr>
    </w:p>
    <w:tbl>
      <w:tblPr>
        <w:tblW w:w="14775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9"/>
        <w:gridCol w:w="1984"/>
        <w:gridCol w:w="1701"/>
        <w:gridCol w:w="4851"/>
      </w:tblGrid>
      <w:tr w:rsidR="00C85A3D" w:rsidTr="00DF0C3C">
        <w:trPr>
          <w:trHeight w:val="413"/>
        </w:trPr>
        <w:tc>
          <w:tcPr>
            <w:tcW w:w="62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Активност</w:t>
            </w:r>
            <w:proofErr w:type="spell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област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Крајњи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циљ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Укупно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трајање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</w:p>
        </w:tc>
      </w:tr>
      <w:tr w:rsidR="00C85A3D" w:rsidRPr="00F86B8D" w:rsidTr="00DF0C3C">
        <w:trPr>
          <w:trHeight w:val="413"/>
        </w:trPr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Планиране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активности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реализатори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Кораци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Период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спровођења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Исход/очекивана промена и како ће се она проценити </w:t>
            </w:r>
            <w:r>
              <w:rPr>
                <w:i/>
                <w:iCs/>
                <w:sz w:val="20"/>
                <w:szCs w:val="20"/>
                <w:lang w:val="ru-RU"/>
              </w:rPr>
              <w:t>(ко процењује)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426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426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C85A3D" w:rsidTr="00DF0C3C">
        <w:tc>
          <w:tcPr>
            <w:tcW w:w="62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ind w:left="45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85A3D" w:rsidRDefault="00C85A3D" w:rsidP="00DF0C3C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</w:tbl>
    <w:p w:rsidR="00C85A3D" w:rsidRDefault="00C85A3D" w:rsidP="00C85A3D">
      <w:pPr>
        <w:rPr>
          <w:sz w:val="20"/>
          <w:szCs w:val="20"/>
          <w:u w:val="single"/>
        </w:rPr>
      </w:pPr>
    </w:p>
    <w:p w:rsidR="00C85A3D" w:rsidRDefault="00C85A3D" w:rsidP="00C85A3D">
      <w:pPr>
        <w:rPr>
          <w:sz w:val="20"/>
          <w:szCs w:val="20"/>
          <w:lang w:val="ru-RU"/>
        </w:rPr>
      </w:pPr>
      <w:r>
        <w:rPr>
          <w:sz w:val="20"/>
          <w:szCs w:val="20"/>
          <w:u w:val="single"/>
          <w:lang w:val="ru-RU"/>
        </w:rPr>
        <w:t>Напомена</w:t>
      </w:r>
      <w:r>
        <w:rPr>
          <w:sz w:val="20"/>
          <w:szCs w:val="20"/>
          <w:lang w:val="ru-RU"/>
        </w:rPr>
        <w:t xml:space="preserve">: план активности се израђује за сваку идентификовану приоритетну област </w:t>
      </w:r>
    </w:p>
    <w:p w:rsidR="00C85A3D" w:rsidRDefault="00C85A3D" w:rsidP="00C85A3D">
      <w:pPr>
        <w:rPr>
          <w:sz w:val="20"/>
          <w:szCs w:val="20"/>
          <w:lang w:val="ru-RU"/>
        </w:rPr>
      </w:pPr>
    </w:p>
    <w:p w:rsidR="00C85A3D" w:rsidRDefault="009C157C" w:rsidP="00C85A3D">
      <w:pPr>
        <w:tabs>
          <w:tab w:val="left" w:pos="0"/>
          <w:tab w:val="left" w:pos="5940"/>
        </w:tabs>
        <w:rPr>
          <w:sz w:val="20"/>
          <w:szCs w:val="20"/>
          <w:lang w:val="ru-RU"/>
        </w:rPr>
      </w:pPr>
      <w:r>
        <w:pict>
          <v:shape id="_x0000_s1032" type="#_x0000_t32" style="position:absolute;margin-left:264.75pt;margin-top:55.15pt;width:158.25pt;height:0;z-index:251666432" o:connectortype="straight"/>
        </w:pict>
      </w:r>
      <w:r>
        <w:pict>
          <v:shape id="_x0000_s1031" type="#_x0000_t32" style="position:absolute;margin-left:264.75pt;margin-top:43.9pt;width:158.25pt;height:0;z-index:251665408" o:connectortype="straight"/>
        </w:pict>
      </w:r>
      <w:r>
        <w:pict>
          <v:shape id="_x0000_s1030" type="#_x0000_t32" style="position:absolute;margin-left:264.75pt;margin-top:32.65pt;width:158.25pt;height:0;z-index:251664384" o:connectortype="straight"/>
        </w:pict>
      </w:r>
      <w:r>
        <w:pict>
          <v:shape id="_x0000_s1034" type="#_x0000_t32" style="position:absolute;margin-left:96.95pt;margin-top:11.15pt;width:158.25pt;height:0;z-index:251668480" o:connectortype="straight"/>
        </w:pict>
      </w:r>
      <w:r>
        <w:pict>
          <v:shape id="_x0000_s1033" type="#_x0000_t32" style="position:absolute;margin-left:552.75pt;margin-top:10.9pt;width:158.25pt;height:0;z-index:251667456" o:connectortype="straight"/>
        </w:pict>
      </w:r>
      <w:r w:rsidR="00C85A3D">
        <w:rPr>
          <w:b/>
          <w:bCs/>
          <w:sz w:val="20"/>
          <w:szCs w:val="20"/>
          <w:lang w:val="ru-RU"/>
        </w:rPr>
        <w:t>Датум израде ИВОП-а</w:t>
      </w:r>
      <w:r w:rsidR="00C85A3D">
        <w:rPr>
          <w:sz w:val="20"/>
          <w:szCs w:val="20"/>
          <w:lang w:val="ru-RU"/>
        </w:rPr>
        <w:t>:</w:t>
      </w:r>
      <w:r w:rsidR="00C85A3D">
        <w:rPr>
          <w:sz w:val="20"/>
          <w:szCs w:val="20"/>
          <w:lang w:val="ru-RU"/>
        </w:rPr>
        <w:tab/>
      </w:r>
      <w:r w:rsidR="00C85A3D">
        <w:rPr>
          <w:b/>
          <w:bCs/>
          <w:sz w:val="20"/>
          <w:szCs w:val="20"/>
          <w:lang w:val="ru-RU"/>
        </w:rPr>
        <w:t>Датум следећег састанка за ревизију/евалуацију ИВОП-а</w:t>
      </w:r>
      <w:r w:rsidR="00C85A3D">
        <w:rPr>
          <w:sz w:val="20"/>
          <w:szCs w:val="20"/>
          <w:lang w:val="ru-RU"/>
        </w:rPr>
        <w:t xml:space="preserve">:  </w:t>
      </w:r>
    </w:p>
    <w:p w:rsidR="00C85A3D" w:rsidRDefault="00C85A3D" w:rsidP="00C85A3D">
      <w:pPr>
        <w:rPr>
          <w:sz w:val="20"/>
          <w:szCs w:val="20"/>
          <w:lang w:val="ru-RU"/>
        </w:rPr>
      </w:pPr>
    </w:p>
    <w:p w:rsidR="00C85A3D" w:rsidRDefault="009C157C" w:rsidP="00C85A3D">
      <w:pPr>
        <w:tabs>
          <w:tab w:val="left" w:pos="720"/>
        </w:tabs>
        <w:rPr>
          <w:sz w:val="20"/>
          <w:szCs w:val="20"/>
          <w:lang w:val="ru-RU"/>
        </w:rPr>
      </w:pPr>
      <w:r>
        <w:pict>
          <v:shape id="_x0000_s1029" type="#_x0000_t32" style="position:absolute;margin-left:264.75pt;margin-top:32pt;width:158.25pt;height:0;z-index:251663360" o:connectortype="straight"/>
        </w:pict>
      </w:r>
      <w:r>
        <w:pict>
          <v:shape id="_x0000_s1028" type="#_x0000_t32" style="position:absolute;margin-left:264.75pt;margin-top:20.75pt;width:158.25pt;height:0;z-index:251662336" o:connectortype="straight"/>
        </w:pict>
      </w:r>
      <w:r>
        <w:pict>
          <v:shape id="_x0000_s1027" type="#_x0000_t32" style="position:absolute;margin-left:264.75pt;margin-top:9.5pt;width:158.25pt;height:0;z-index:251661312" o:connectortype="straight"/>
        </w:pict>
      </w:r>
      <w:r w:rsidR="00C85A3D">
        <w:rPr>
          <w:b/>
          <w:bCs/>
          <w:sz w:val="20"/>
          <w:szCs w:val="20"/>
          <w:lang w:val="ru-RU"/>
        </w:rPr>
        <w:t>Чланови/це ИВОП тима (потписи):</w:t>
      </w:r>
      <w:r w:rsidR="00C85A3D">
        <w:rPr>
          <w:sz w:val="20"/>
          <w:szCs w:val="20"/>
          <w:lang w:val="ru-RU"/>
        </w:rPr>
        <w:t xml:space="preserve">  </w:t>
      </w:r>
      <w:r w:rsidR="00C85A3D">
        <w:rPr>
          <w:sz w:val="20"/>
          <w:szCs w:val="20"/>
          <w:lang w:val="ru-RU"/>
        </w:rPr>
        <w:tab/>
        <w:t xml:space="preserve">стручни сарадник  </w:t>
      </w:r>
    </w:p>
    <w:p w:rsidR="00C85A3D" w:rsidRDefault="00C85A3D" w:rsidP="00C85A3D">
      <w:pPr>
        <w:tabs>
          <w:tab w:val="left" w:pos="720"/>
        </w:tabs>
        <w:ind w:left="360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родитељ/старатељ </w:t>
      </w:r>
    </w:p>
    <w:p w:rsidR="00C85A3D" w:rsidRDefault="00C85A3D" w:rsidP="00C85A3D">
      <w:pPr>
        <w:tabs>
          <w:tab w:val="left" w:pos="720"/>
        </w:tabs>
        <w:ind w:left="3600"/>
        <w:rPr>
          <w:lang w:val="ru-RU"/>
        </w:rPr>
      </w:pPr>
      <w:r>
        <w:rPr>
          <w:sz w:val="20"/>
          <w:szCs w:val="20"/>
          <w:lang w:val="ru-RU"/>
        </w:rPr>
        <w:t xml:space="preserve">учитељ/наставник   </w:t>
      </w:r>
    </w:p>
    <w:p w:rsidR="00C85A3D" w:rsidRDefault="00C85A3D" w:rsidP="00C85A3D">
      <w:pPr>
        <w:ind w:left="720" w:hanging="720"/>
        <w:rPr>
          <w:b/>
          <w:bCs/>
          <w:sz w:val="20"/>
          <w:szCs w:val="20"/>
          <w:lang w:val="ru-RU"/>
        </w:rPr>
      </w:pPr>
    </w:p>
    <w:p w:rsidR="00C85A3D" w:rsidRPr="009C157C" w:rsidRDefault="009C157C" w:rsidP="009C157C">
      <w:pPr>
        <w:ind w:left="720" w:hanging="720"/>
        <w:rPr>
          <w:sz w:val="20"/>
          <w:szCs w:val="20"/>
          <w:lang w:val="ru-RU"/>
        </w:rPr>
        <w:sectPr w:rsidR="00C85A3D" w:rsidRPr="009C157C">
          <w:pgSz w:w="16840" w:h="11907" w:orient="landscape"/>
          <w:pgMar w:top="634" w:right="1440" w:bottom="90" w:left="1440" w:header="708" w:footer="708" w:gutter="0"/>
          <w:pgNumType w:start="1"/>
          <w:cols w:space="720"/>
        </w:sectPr>
      </w:pPr>
      <w:r>
        <w:pict>
          <v:shape id="_x0000_s1026" type="#_x0000_t32" style="position:absolute;left:0;text-align:left;margin-left:338.25pt;margin-top:10pt;width:158.25pt;height:0;z-index:251660288" o:connectortype="straight"/>
        </w:pict>
      </w:r>
      <w:r w:rsidR="00C85A3D">
        <w:rPr>
          <w:b/>
          <w:bCs/>
          <w:sz w:val="20"/>
          <w:szCs w:val="20"/>
          <w:lang w:val="ru-RU"/>
        </w:rPr>
        <w:t xml:space="preserve">Координатор/одговорна особа за реализацију ИВОП-а </w:t>
      </w:r>
      <w:r>
        <w:rPr>
          <w:sz w:val="20"/>
          <w:szCs w:val="20"/>
          <w:lang w:val="ru-RU"/>
        </w:rPr>
        <w:t xml:space="preserve">(потписи васпитача):   </w:t>
      </w:r>
    </w:p>
    <w:p w:rsidR="00E410CE" w:rsidRPr="00F86B8D" w:rsidRDefault="009C157C" w:rsidP="002A7A68">
      <w:pPr>
        <w:rPr>
          <w:lang w:val="ru-RU"/>
        </w:rPr>
      </w:pPr>
    </w:p>
    <w:sectPr w:rsidR="00E410CE" w:rsidRPr="00F86B8D" w:rsidSect="00C85A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2E"/>
    <w:multiLevelType w:val="hybridMultilevel"/>
    <w:tmpl w:val="4AAE8C5C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6231"/>
    <w:multiLevelType w:val="hybridMultilevel"/>
    <w:tmpl w:val="A458677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3E75"/>
    <w:multiLevelType w:val="hybridMultilevel"/>
    <w:tmpl w:val="F8987544"/>
    <w:lvl w:ilvl="0" w:tplc="0BE827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2718"/>
    <w:multiLevelType w:val="hybridMultilevel"/>
    <w:tmpl w:val="CC205C8A"/>
    <w:lvl w:ilvl="0" w:tplc="8892A9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7130"/>
    <w:multiLevelType w:val="hybridMultilevel"/>
    <w:tmpl w:val="0450CB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310D1"/>
    <w:multiLevelType w:val="hybridMultilevel"/>
    <w:tmpl w:val="C316C8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2087"/>
    <w:multiLevelType w:val="hybridMultilevel"/>
    <w:tmpl w:val="27DA53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B27A4"/>
    <w:multiLevelType w:val="hybridMultilevel"/>
    <w:tmpl w:val="059688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2640C0"/>
    <w:multiLevelType w:val="hybridMultilevel"/>
    <w:tmpl w:val="F5B241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70CDF"/>
    <w:multiLevelType w:val="hybridMultilevel"/>
    <w:tmpl w:val="1B94551C"/>
    <w:lvl w:ilvl="0" w:tplc="D8165754">
      <w:numFmt w:val="bullet"/>
      <w:lvlText w:val="-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D816575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35CAF"/>
    <w:multiLevelType w:val="hybridMultilevel"/>
    <w:tmpl w:val="D1FE7D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EF55E0"/>
    <w:multiLevelType w:val="hybridMultilevel"/>
    <w:tmpl w:val="0584E8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08187F"/>
    <w:multiLevelType w:val="hybridMultilevel"/>
    <w:tmpl w:val="F412FBBA"/>
    <w:lvl w:ilvl="0" w:tplc="D81657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261CD"/>
    <w:multiLevelType w:val="hybridMultilevel"/>
    <w:tmpl w:val="6814589C"/>
    <w:lvl w:ilvl="0" w:tplc="D8165754">
      <w:numFmt w:val="bullet"/>
      <w:lvlText w:val="-"/>
      <w:lvlJc w:val="left"/>
      <w:pPr>
        <w:ind w:left="0" w:hanging="720"/>
      </w:pPr>
      <w:rPr>
        <w:rFonts w:ascii="Calibri" w:eastAsia="Calibri" w:hAnsi="Calibri" w:cs="Times New Roman" w:hint="default"/>
      </w:rPr>
    </w:lvl>
    <w:lvl w:ilvl="1" w:tplc="040B0019">
      <w:start w:val="1"/>
      <w:numFmt w:val="lowerLetter"/>
      <w:lvlText w:val="%2."/>
      <w:lvlJc w:val="left"/>
      <w:pPr>
        <w:ind w:left="360" w:hanging="360"/>
      </w:pPr>
    </w:lvl>
    <w:lvl w:ilvl="2" w:tplc="040B001B" w:tentative="1">
      <w:start w:val="1"/>
      <w:numFmt w:val="lowerRoman"/>
      <w:lvlText w:val="%3."/>
      <w:lvlJc w:val="right"/>
      <w:pPr>
        <w:ind w:left="1080" w:hanging="180"/>
      </w:pPr>
    </w:lvl>
    <w:lvl w:ilvl="3" w:tplc="040B000F" w:tentative="1">
      <w:start w:val="1"/>
      <w:numFmt w:val="decimal"/>
      <w:lvlText w:val="%4."/>
      <w:lvlJc w:val="left"/>
      <w:pPr>
        <w:ind w:left="1800" w:hanging="360"/>
      </w:pPr>
    </w:lvl>
    <w:lvl w:ilvl="4" w:tplc="040B0019" w:tentative="1">
      <w:start w:val="1"/>
      <w:numFmt w:val="lowerLetter"/>
      <w:lvlText w:val="%5."/>
      <w:lvlJc w:val="left"/>
      <w:pPr>
        <w:ind w:left="2520" w:hanging="360"/>
      </w:pPr>
    </w:lvl>
    <w:lvl w:ilvl="5" w:tplc="040B001B" w:tentative="1">
      <w:start w:val="1"/>
      <w:numFmt w:val="lowerRoman"/>
      <w:lvlText w:val="%6."/>
      <w:lvlJc w:val="right"/>
      <w:pPr>
        <w:ind w:left="3240" w:hanging="180"/>
      </w:pPr>
    </w:lvl>
    <w:lvl w:ilvl="6" w:tplc="040B000F" w:tentative="1">
      <w:start w:val="1"/>
      <w:numFmt w:val="decimal"/>
      <w:lvlText w:val="%7."/>
      <w:lvlJc w:val="left"/>
      <w:pPr>
        <w:ind w:left="3960" w:hanging="360"/>
      </w:pPr>
    </w:lvl>
    <w:lvl w:ilvl="7" w:tplc="040B0019" w:tentative="1">
      <w:start w:val="1"/>
      <w:numFmt w:val="lowerLetter"/>
      <w:lvlText w:val="%8."/>
      <w:lvlJc w:val="left"/>
      <w:pPr>
        <w:ind w:left="4680" w:hanging="360"/>
      </w:pPr>
    </w:lvl>
    <w:lvl w:ilvl="8" w:tplc="040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493778C3"/>
    <w:multiLevelType w:val="hybridMultilevel"/>
    <w:tmpl w:val="EBD600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B780A"/>
    <w:multiLevelType w:val="hybridMultilevel"/>
    <w:tmpl w:val="C804B8F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D0D778E"/>
    <w:multiLevelType w:val="hybridMultilevel"/>
    <w:tmpl w:val="BBDEB01E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07812"/>
    <w:multiLevelType w:val="hybridMultilevel"/>
    <w:tmpl w:val="7FBE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2544"/>
    <w:multiLevelType w:val="hybridMultilevel"/>
    <w:tmpl w:val="C3C02C5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1"/>
  </w:num>
  <w:num w:numId="17">
    <w:abstractNumId w:val="6"/>
  </w:num>
  <w:num w:numId="18">
    <w:abstractNumId w:val="8"/>
  </w:num>
  <w:num w:numId="19">
    <w:abstractNumId w:val="5"/>
  </w:num>
  <w:num w:numId="20">
    <w:abstractNumId w:val="1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85A3D"/>
    <w:rsid w:val="000A71B3"/>
    <w:rsid w:val="002A7A68"/>
    <w:rsid w:val="003A2415"/>
    <w:rsid w:val="004738CD"/>
    <w:rsid w:val="0072129E"/>
    <w:rsid w:val="009C157C"/>
    <w:rsid w:val="00A7395D"/>
    <w:rsid w:val="00C85A3D"/>
    <w:rsid w:val="00EF659D"/>
    <w:rsid w:val="00F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6"/>
        <o:r id="V:Rule2" type="connector" idref="#_x0000_s1035"/>
        <o:r id="V:Rule3" type="connector" idref="#_x0000_s1032"/>
        <o:r id="V:Rule4" type="connector" idref="#_x0000_s1030"/>
        <o:r id="V:Rule5" type="connector" idref="#_x0000_s1031"/>
        <o:r id="V:Rule6" type="connector" idref="#_x0000_s1033"/>
        <o:r id="V:Rule7" type="connector" idref="#_x0000_s1034"/>
        <o:r id="V:Rule8" type="connector" idref="#_x0000_s1029"/>
        <o:r id="V:Rule9" type="connector" idref="#_x0000_s1028"/>
        <o:r id="V:Rule10" type="connector" idref="#_x0000_s1027"/>
        <o:r id="V:Rule11" type="connector" idref="#_x0000_s1026"/>
      </o:rules>
    </o:shapelayout>
  </w:shapeDefaults>
  <w:decimalSymbol w:val="."/>
  <w:listSeparator w:val=","/>
  <w14:docId w14:val="5B3F58A0"/>
  <w15:docId w15:val="{5A218891-9879-43F0-B02E-DB212E2D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85A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5A3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ListParagraph">
    <w:name w:val="List Paragraph"/>
    <w:basedOn w:val="Normal"/>
    <w:qFormat/>
    <w:rsid w:val="00C85A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i-FI" w:eastAsia="en-US"/>
    </w:rPr>
  </w:style>
  <w:style w:type="paragraph" w:customStyle="1" w:styleId="Default">
    <w:name w:val="Default"/>
    <w:uiPriority w:val="99"/>
    <w:rsid w:val="00C85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318BD-01C9-4A84-B97B-B3CD2C0D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2038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Mickey Velickovic</cp:lastModifiedBy>
  <cp:revision>4</cp:revision>
  <dcterms:created xsi:type="dcterms:W3CDTF">2017-03-19T01:01:00Z</dcterms:created>
  <dcterms:modified xsi:type="dcterms:W3CDTF">2020-03-18T10:15:00Z</dcterms:modified>
</cp:coreProperties>
</file>