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D" w:rsidRPr="00E20DBF" w:rsidRDefault="00E20DBF">
      <w:pPr>
        <w:rPr>
          <w:b/>
          <w:lang/>
        </w:rPr>
      </w:pPr>
      <w:proofErr w:type="spellStart"/>
      <w:r w:rsidRPr="00B4427A">
        <w:rPr>
          <w:b/>
        </w:rPr>
        <w:t>Питања</w:t>
      </w:r>
      <w:proofErr w:type="spellEnd"/>
      <w:r w:rsidRPr="00B4427A">
        <w:rPr>
          <w:b/>
        </w:rPr>
        <w:t xml:space="preserve"> </w:t>
      </w:r>
      <w:proofErr w:type="spellStart"/>
      <w:r w:rsidRPr="00B4427A">
        <w:rPr>
          <w:b/>
        </w:rPr>
        <w:t>за</w:t>
      </w:r>
      <w:proofErr w:type="spellEnd"/>
      <w:r w:rsidRPr="00B4427A">
        <w:rPr>
          <w:b/>
        </w:rPr>
        <w:t xml:space="preserve"> </w:t>
      </w:r>
      <w:r>
        <w:rPr>
          <w:b/>
          <w:lang/>
        </w:rPr>
        <w:t xml:space="preserve">испит - </w:t>
      </w:r>
      <w:proofErr w:type="spellStart"/>
      <w:r w:rsidR="000E599D" w:rsidRPr="00B4427A">
        <w:rPr>
          <w:b/>
        </w:rPr>
        <w:t>Стратегије</w:t>
      </w:r>
      <w:proofErr w:type="spellEnd"/>
      <w:r w:rsidR="000E599D" w:rsidRPr="00B4427A">
        <w:rPr>
          <w:b/>
        </w:rPr>
        <w:t xml:space="preserve"> </w:t>
      </w:r>
      <w:proofErr w:type="spellStart"/>
      <w:r w:rsidR="000E599D" w:rsidRPr="00B4427A">
        <w:rPr>
          <w:b/>
        </w:rPr>
        <w:t>васпитно-образовног</w:t>
      </w:r>
      <w:proofErr w:type="spellEnd"/>
      <w:r w:rsidR="000E599D" w:rsidRPr="00B4427A">
        <w:rPr>
          <w:b/>
        </w:rPr>
        <w:t xml:space="preserve"> </w:t>
      </w:r>
      <w:proofErr w:type="spellStart"/>
      <w:r w:rsidR="000E599D" w:rsidRPr="00B4427A">
        <w:rPr>
          <w:b/>
        </w:rPr>
        <w:t>рада</w:t>
      </w:r>
      <w:proofErr w:type="spellEnd"/>
    </w:p>
    <w:p w:rsidR="000E599D" w:rsidRDefault="000E599D" w:rsidP="000E599D">
      <w:pPr>
        <w:pStyle w:val="ListParagraph"/>
        <w:numPr>
          <w:ilvl w:val="0"/>
          <w:numId w:val="1"/>
        </w:numPr>
      </w:pPr>
      <w:proofErr w:type="spellStart"/>
      <w:r>
        <w:t>Дефиниши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стратегија</w:t>
      </w:r>
      <w:proofErr w:type="spellEnd"/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Савремена парадигма детета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Холистички приступ дечијој личности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Објасни појам резилијентност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Објасни појам диспозиција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Алтруизам је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Емпатија је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Стадијуми интелектуалног развоја/Пијаже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Задаци интелектуалног васпитања су: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Емоционални развој подразумева: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Развој идентитета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Социјални развој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Фазе  моралног развоја/Колберг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Задаци моралног васпитања: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Физички развој обухвата: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Задаци физичког развоја су: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>Кључне образовне компетенције на предшколском узрасту су:</w:t>
      </w:r>
    </w:p>
    <w:p w:rsidR="000E599D" w:rsidRDefault="000E599D" w:rsidP="000E599D">
      <w:pPr>
        <w:pStyle w:val="ListParagraph"/>
        <w:numPr>
          <w:ilvl w:val="0"/>
          <w:numId w:val="1"/>
        </w:numPr>
      </w:pPr>
      <w:r>
        <w:t xml:space="preserve">Комуникација на матерњем језику </w:t>
      </w:r>
      <w:r w:rsidR="00E40D98">
        <w:t>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Комуникација на другом језику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Матемтичке, научне, технолошке компетенције обухватају: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Дигитална компетенција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Учење учења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Друштвене и грађанске компетенције обухватају: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Иницијатива и предузетништво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Културолошка свест и изражавање обухвата: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Објасни рефлексивност васпитача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 xml:space="preserve">Улога локалне заједнице у реализацији програма 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Наведи 4 циља образовања и васпитања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4 циља предшколског васпитања и образовања су: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Општи циљеви Основа програма предшколског васпитања и образовања су: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Подршка добробити детета се реализује кроз која три сегмента: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Развијање персоналне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Развијање делатне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Развијање социјалне добити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Области кваитета рада предшколске установе су: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Сегменти квалитета васпитно-образовног рада су: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>Сегменти квалитета подршке деци и породици су:</w:t>
      </w:r>
    </w:p>
    <w:p w:rsidR="00E40D98" w:rsidRDefault="00E40D98" w:rsidP="000E599D">
      <w:pPr>
        <w:pStyle w:val="ListParagraph"/>
        <w:numPr>
          <w:ilvl w:val="0"/>
          <w:numId w:val="1"/>
        </w:numPr>
      </w:pPr>
      <w:r>
        <w:t xml:space="preserve">Професионална заједница учења 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Управљање и организација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Појам компетенција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lastRenderedPageBreak/>
        <w:t>Подручја компетенција васпитача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Димензије компетенције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Непосредни рада са децом обухвата знања: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Развијање сарадње и заједнице учења обухвата знања:</w:t>
      </w:r>
    </w:p>
    <w:p w:rsidR="00F57DD7" w:rsidRPr="00E20DBF" w:rsidRDefault="00F57DD7" w:rsidP="000E599D">
      <w:pPr>
        <w:pStyle w:val="ListParagraph"/>
        <w:numPr>
          <w:ilvl w:val="0"/>
          <w:numId w:val="1"/>
        </w:numPr>
      </w:pPr>
      <w:r>
        <w:t xml:space="preserve">Развијање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:</w:t>
      </w:r>
    </w:p>
    <w:p w:rsidR="00E20DBF" w:rsidRPr="00E20DBF" w:rsidRDefault="00E20DBF" w:rsidP="000E599D">
      <w:pPr>
        <w:pStyle w:val="ListParagraph"/>
        <w:numPr>
          <w:ilvl w:val="0"/>
          <w:numId w:val="1"/>
        </w:numPr>
      </w:pPr>
      <w:r>
        <w:rPr>
          <w:lang/>
        </w:rPr>
        <w:t>Стратегије образовно-васпитног рада/ Станојловић</w:t>
      </w:r>
    </w:p>
    <w:p w:rsidR="00E20DBF" w:rsidRPr="00E20DBF" w:rsidRDefault="00E20DBF" w:rsidP="000E599D">
      <w:pPr>
        <w:pStyle w:val="ListParagraph"/>
        <w:numPr>
          <w:ilvl w:val="0"/>
          <w:numId w:val="1"/>
        </w:numPr>
      </w:pPr>
      <w:r>
        <w:rPr>
          <w:lang/>
        </w:rPr>
        <w:t>Стратегије општијег-системског карактера/Станојловић</w:t>
      </w:r>
    </w:p>
    <w:p w:rsidR="00114C5A" w:rsidRPr="00114C5A" w:rsidRDefault="00114C5A" w:rsidP="000E599D">
      <w:pPr>
        <w:pStyle w:val="ListParagraph"/>
        <w:numPr>
          <w:ilvl w:val="0"/>
          <w:numId w:val="1"/>
        </w:numPr>
      </w:pPr>
      <w:r>
        <w:rPr>
          <w:lang/>
        </w:rPr>
        <w:t>Стратегија р</w:t>
      </w:r>
      <w:r w:rsidR="00E20DBF">
        <w:rPr>
          <w:lang/>
        </w:rPr>
        <w:t>ано</w:t>
      </w:r>
      <w:r>
        <w:rPr>
          <w:lang/>
        </w:rPr>
        <w:t xml:space="preserve">г </w:t>
      </w:r>
      <w:r w:rsidR="00E20DBF">
        <w:rPr>
          <w:lang/>
        </w:rPr>
        <w:t xml:space="preserve"> и ваљано</w:t>
      </w:r>
      <w:r>
        <w:rPr>
          <w:lang/>
        </w:rPr>
        <w:t>г  дијагностиковања</w:t>
      </w:r>
      <w:r w:rsidR="00E20DBF">
        <w:rPr>
          <w:lang/>
        </w:rPr>
        <w:t xml:space="preserve"> проблема и тешкоћа у развоју, учењу и понашању деце</w:t>
      </w:r>
      <w:r>
        <w:rPr>
          <w:lang/>
        </w:rPr>
        <w:t>/ Станојловић</w:t>
      </w:r>
    </w:p>
    <w:p w:rsidR="00E20DBF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ј</w:t>
      </w:r>
      <w:r w:rsidRPr="00114C5A">
        <w:rPr>
          <w:lang/>
        </w:rPr>
        <w:t>асно</w:t>
      </w:r>
      <w:r>
        <w:rPr>
          <w:lang/>
        </w:rPr>
        <w:t>г  дефинисања стандарда квалитета /Станојловић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стварања оптималних услова/ 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Стратегије деловања на непосредну организацију васпитно-образовног рада/ 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квалитетне комуникације/ 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отклањања најчешћих грешака/Станојловић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јачања поверења у сопствене снаге/Станојловић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заинтересованости деце/ Станојловић</w:t>
      </w:r>
    </w:p>
    <w:p w:rsidR="00114C5A" w:rsidRP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Стратегија поштовања стилова учења /Станојловић</w:t>
      </w:r>
    </w:p>
    <w:p w:rsidR="00114C5A" w:rsidRDefault="00114C5A" w:rsidP="00114C5A">
      <w:pPr>
        <w:pStyle w:val="ListParagraph"/>
        <w:numPr>
          <w:ilvl w:val="0"/>
          <w:numId w:val="1"/>
        </w:numPr>
      </w:pPr>
      <w:r>
        <w:rPr>
          <w:lang/>
        </w:rPr>
        <w:t>Мапе ума као елемент стратегије успешног учења/ Станојловић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Стратегије васпитања/Богнар: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Објасни стратегију егзистенције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Објасни стратегију социјализације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Објасни стратегију индивидуализације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Наведи стратегије учења/Богнар, Матијевић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Методе поучавања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Методе откривања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Методе доживљавања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Методе изражавања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Методе вежбања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Етапе директног поучавања: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Вештине праћења процеса поучавања су: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Процес решавања проблема/фазе:</w:t>
      </w:r>
    </w:p>
    <w:p w:rsidR="00F57DD7" w:rsidRDefault="00F57DD7" w:rsidP="000E599D">
      <w:pPr>
        <w:pStyle w:val="ListParagraph"/>
        <w:numPr>
          <w:ilvl w:val="0"/>
          <w:numId w:val="1"/>
        </w:numPr>
      </w:pPr>
      <w:r>
        <w:t>Савремена комуникациона парадигма</w:t>
      </w:r>
    </w:p>
    <w:p w:rsidR="00BF28CE" w:rsidRDefault="00BF28CE" w:rsidP="000E599D">
      <w:pPr>
        <w:pStyle w:val="ListParagraph"/>
        <w:numPr>
          <w:ilvl w:val="0"/>
          <w:numId w:val="1"/>
        </w:numPr>
      </w:pPr>
      <w:r>
        <w:t>Вишеструка интелигенија/Гарднер садржи следеће интелигенције:</w:t>
      </w:r>
    </w:p>
    <w:p w:rsidR="00BF28CE" w:rsidRDefault="00EB69EA" w:rsidP="000E599D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лингвистичке интелигенције путем:</w:t>
      </w:r>
    </w:p>
    <w:p w:rsidR="00BF28CE" w:rsidRDefault="00EB69EA" w:rsidP="000E599D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логичко-математичке интелигенције путем:</w:t>
      </w:r>
    </w:p>
    <w:p w:rsidR="00BF28CE" w:rsidRDefault="00EB69EA" w:rsidP="000E599D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просторне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телесно-кинестетичке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музичке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односа с природом путем:</w:t>
      </w:r>
    </w:p>
    <w:p w:rsidR="00BF28CE" w:rsidRDefault="00EB69EA" w:rsidP="00BF28CE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интерперсоналне интелигенције путем:</w:t>
      </w:r>
    </w:p>
    <w:p w:rsidR="00BF28CE" w:rsidRDefault="00EB69EA" w:rsidP="00BF28CE">
      <w:pPr>
        <w:pStyle w:val="ListParagraph"/>
        <w:numPr>
          <w:ilvl w:val="0"/>
          <w:numId w:val="1"/>
        </w:numPr>
      </w:pPr>
      <w:r>
        <w:t>Подстицаји</w:t>
      </w:r>
      <w:r w:rsidR="00BF28CE">
        <w:t xml:space="preserve"> развоју интраперсоналне интелигенције путем:</w:t>
      </w:r>
    </w:p>
    <w:p w:rsidR="00BF28CE" w:rsidRDefault="002A38CE" w:rsidP="00BF28CE">
      <w:pPr>
        <w:pStyle w:val="ListParagraph"/>
        <w:numPr>
          <w:ilvl w:val="0"/>
          <w:numId w:val="1"/>
        </w:numPr>
      </w:pPr>
      <w:r>
        <w:t>Подстицајни облици рада су:</w:t>
      </w:r>
    </w:p>
    <w:p w:rsidR="002A38CE" w:rsidRPr="00E72BCE" w:rsidRDefault="00B4427A" w:rsidP="00BF28CE">
      <w:pPr>
        <w:pStyle w:val="ListParagraph"/>
        <w:numPr>
          <w:ilvl w:val="0"/>
          <w:numId w:val="1"/>
        </w:numPr>
      </w:pPr>
      <w:proofErr w:type="spellStart"/>
      <w:r>
        <w:lastRenderedPageBreak/>
        <w:t>Сараднички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>:</w:t>
      </w:r>
    </w:p>
    <w:p w:rsidR="00E72BCE" w:rsidRPr="00E72BCE" w:rsidRDefault="00E72BCE" w:rsidP="00BF28CE">
      <w:pPr>
        <w:pStyle w:val="ListParagraph"/>
        <w:numPr>
          <w:ilvl w:val="0"/>
          <w:numId w:val="1"/>
        </w:numPr>
      </w:pPr>
      <w:r>
        <w:rPr>
          <w:lang/>
        </w:rPr>
        <w:t>Дефинисати комуникацију /Каменов</w:t>
      </w:r>
    </w:p>
    <w:p w:rsidR="00E72BCE" w:rsidRPr="00E72BCE" w:rsidRDefault="00E72BCE" w:rsidP="00BF28CE">
      <w:pPr>
        <w:pStyle w:val="ListParagraph"/>
        <w:numPr>
          <w:ilvl w:val="0"/>
          <w:numId w:val="1"/>
        </w:numPr>
      </w:pPr>
      <w:r>
        <w:rPr>
          <w:lang/>
        </w:rPr>
        <w:t>Поруке које не би требало упућивати деци</w:t>
      </w:r>
    </w:p>
    <w:p w:rsidR="00E72BCE" w:rsidRPr="00E72BCE" w:rsidRDefault="00E72BCE" w:rsidP="00BF28CE">
      <w:pPr>
        <w:pStyle w:val="ListParagraph"/>
        <w:numPr>
          <w:ilvl w:val="0"/>
          <w:numId w:val="1"/>
        </w:numPr>
      </w:pPr>
      <w:r>
        <w:rPr>
          <w:lang/>
        </w:rPr>
        <w:t xml:space="preserve">Збуњујуће поруке </w:t>
      </w:r>
    </w:p>
    <w:p w:rsidR="00E72BCE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Последичне манифестације код деце условљене неадекватном комуникацијом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Начини за остваривање педагошке комуникације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Објаснити пројектни приступ учењу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Основне карактеристике пројета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Кораци за успешан пројекат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Избор пројекта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Поступци васпитача у фази отварања пројекта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Опиши фазу развијања пројекта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Затварање пројекта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Отворена игра</w:t>
      </w:r>
    </w:p>
    <w:p w:rsidR="00663860" w:rsidRPr="00663860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Проширена игра</w:t>
      </w:r>
    </w:p>
    <w:p w:rsidR="00663860" w:rsidRPr="000E599D" w:rsidRDefault="00663860" w:rsidP="00BF28CE">
      <w:pPr>
        <w:pStyle w:val="ListParagraph"/>
        <w:numPr>
          <w:ilvl w:val="0"/>
          <w:numId w:val="1"/>
        </w:numPr>
      </w:pPr>
      <w:r>
        <w:rPr>
          <w:lang/>
        </w:rPr>
        <w:t>Вођена игра</w:t>
      </w:r>
    </w:p>
    <w:p w:rsidR="00B4427A" w:rsidRDefault="00B4427A" w:rsidP="00B4427A">
      <w:pPr>
        <w:pStyle w:val="ListParagraph"/>
      </w:pPr>
    </w:p>
    <w:p w:rsidR="00B4427A" w:rsidRDefault="00B4427A" w:rsidP="00B4427A">
      <w:pPr>
        <w:pStyle w:val="ListParagraph"/>
      </w:pPr>
    </w:p>
    <w:p w:rsidR="00B4427A" w:rsidRDefault="00B4427A" w:rsidP="00B4427A">
      <w:pPr>
        <w:pStyle w:val="ListParagraph"/>
      </w:pPr>
    </w:p>
    <w:p w:rsidR="00B4427A" w:rsidRPr="00B4427A" w:rsidRDefault="00663860" w:rsidP="00B4427A">
      <w:pPr>
        <w:pStyle w:val="ListParagraph"/>
      </w:pPr>
      <w:r>
        <w:t>У Алексинцу, 4.1.20</w:t>
      </w:r>
      <w:r>
        <w:rPr>
          <w:lang/>
        </w:rPr>
        <w:t>20</w:t>
      </w:r>
      <w:r w:rsidR="00B4427A">
        <w:t>.                  др Весна Краварушић, професор струковних студија</w:t>
      </w:r>
    </w:p>
    <w:sectPr w:rsidR="00B4427A" w:rsidRPr="00B4427A" w:rsidSect="0041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681"/>
    <w:multiLevelType w:val="hybridMultilevel"/>
    <w:tmpl w:val="1BE8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9D"/>
    <w:rsid w:val="00060055"/>
    <w:rsid w:val="000E599D"/>
    <w:rsid w:val="00114C5A"/>
    <w:rsid w:val="002A38CE"/>
    <w:rsid w:val="00414A0C"/>
    <w:rsid w:val="00663860"/>
    <w:rsid w:val="00B4427A"/>
    <w:rsid w:val="00BF28CE"/>
    <w:rsid w:val="00E20DBF"/>
    <w:rsid w:val="00E40D98"/>
    <w:rsid w:val="00E72BCE"/>
    <w:rsid w:val="00EB69EA"/>
    <w:rsid w:val="00F5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17</cp:revision>
  <dcterms:created xsi:type="dcterms:W3CDTF">2019-11-14T10:54:00Z</dcterms:created>
  <dcterms:modified xsi:type="dcterms:W3CDTF">2020-01-05T14:00:00Z</dcterms:modified>
</cp:coreProperties>
</file>