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6"/>
        <w:gridCol w:w="8050"/>
      </w:tblGrid>
      <w:tr w:rsidR="00916543" w:rsidTr="003E6674">
        <w:tc>
          <w:tcPr>
            <w:tcW w:w="1526" w:type="dxa"/>
          </w:tcPr>
          <w:p w:rsidR="00916543" w:rsidRDefault="00916543" w:rsidP="00DC79FE">
            <w:pPr>
              <w:spacing w:after="120"/>
            </w:pPr>
            <w:r>
              <w:t>Установа:</w:t>
            </w:r>
          </w:p>
        </w:tc>
        <w:tc>
          <w:tcPr>
            <w:tcW w:w="8050" w:type="dxa"/>
          </w:tcPr>
          <w:p w:rsidR="00916543" w:rsidRDefault="00916543" w:rsidP="00DC79FE">
            <w:pPr>
              <w:spacing w:after="120"/>
            </w:pPr>
            <w:r>
              <w:t>Висока школа за васпитаче струковних студија, Алексинац</w:t>
            </w:r>
          </w:p>
        </w:tc>
      </w:tr>
      <w:tr w:rsidR="00916543" w:rsidTr="003E6674">
        <w:tc>
          <w:tcPr>
            <w:tcW w:w="1526" w:type="dxa"/>
          </w:tcPr>
          <w:p w:rsidR="00916543" w:rsidRDefault="00916543" w:rsidP="00DC79FE">
            <w:pPr>
              <w:spacing w:after="120"/>
            </w:pPr>
            <w:r>
              <w:t>Генерација:</w:t>
            </w:r>
          </w:p>
        </w:tc>
        <w:tc>
          <w:tcPr>
            <w:tcW w:w="8050" w:type="dxa"/>
          </w:tcPr>
          <w:p w:rsidR="00916543" w:rsidRPr="00916543" w:rsidRDefault="00916543" w:rsidP="00DC79FE">
            <w:pPr>
              <w:spacing w:after="120"/>
            </w:pPr>
            <w:r>
              <w:t>Специјалистичке студије, 2018./2019. године</w:t>
            </w:r>
          </w:p>
        </w:tc>
      </w:tr>
      <w:tr w:rsidR="00916543" w:rsidTr="003E6674">
        <w:tc>
          <w:tcPr>
            <w:tcW w:w="1526" w:type="dxa"/>
          </w:tcPr>
          <w:p w:rsidR="00916543" w:rsidRDefault="00916543" w:rsidP="00DC79FE">
            <w:pPr>
              <w:spacing w:after="120"/>
            </w:pPr>
            <w:r w:rsidRPr="0000701A">
              <w:t>Предмет:</w:t>
            </w:r>
          </w:p>
        </w:tc>
        <w:tc>
          <w:tcPr>
            <w:tcW w:w="8050" w:type="dxa"/>
          </w:tcPr>
          <w:p w:rsidR="00916543" w:rsidRPr="00DC79FE" w:rsidRDefault="00916543" w:rsidP="00DC79FE">
            <w:pPr>
              <w:spacing w:after="120"/>
              <w:rPr>
                <w:b/>
              </w:rPr>
            </w:pPr>
            <w:r w:rsidRPr="00DC79FE">
              <w:rPr>
                <w:b/>
              </w:rPr>
              <w:t>Почетно математичко и информатичко образовање</w:t>
            </w:r>
          </w:p>
        </w:tc>
      </w:tr>
      <w:tr w:rsidR="00916543" w:rsidTr="003E6674">
        <w:tc>
          <w:tcPr>
            <w:tcW w:w="1526" w:type="dxa"/>
          </w:tcPr>
          <w:p w:rsidR="00916543" w:rsidRDefault="00916543" w:rsidP="00DC79FE">
            <w:pPr>
              <w:spacing w:after="120"/>
            </w:pPr>
            <w:r w:rsidRPr="0000701A">
              <w:t>Наставник:</w:t>
            </w:r>
          </w:p>
        </w:tc>
        <w:tc>
          <w:tcPr>
            <w:tcW w:w="8050" w:type="dxa"/>
          </w:tcPr>
          <w:p w:rsidR="00916543" w:rsidRPr="00916543" w:rsidRDefault="00916543" w:rsidP="00DC79FE">
            <w:pPr>
              <w:spacing w:after="120"/>
            </w:pPr>
            <w:r w:rsidRPr="0000701A">
              <w:t>мр Николић Миодраг</w:t>
            </w:r>
            <w:r>
              <w:t>, предавач</w:t>
            </w:r>
          </w:p>
        </w:tc>
      </w:tr>
      <w:tr w:rsidR="00916543" w:rsidTr="003E6674">
        <w:tc>
          <w:tcPr>
            <w:tcW w:w="1526" w:type="dxa"/>
          </w:tcPr>
          <w:p w:rsidR="00916543" w:rsidRDefault="003E6674" w:rsidP="00DC79FE">
            <w:pPr>
              <w:spacing w:after="120"/>
            </w:pPr>
            <w:r>
              <w:t>Објављено:</w:t>
            </w:r>
          </w:p>
        </w:tc>
        <w:tc>
          <w:tcPr>
            <w:tcW w:w="8050" w:type="dxa"/>
          </w:tcPr>
          <w:p w:rsidR="00916543" w:rsidRPr="003E6674" w:rsidRDefault="00DC79FE" w:rsidP="00D22B26">
            <w:pPr>
              <w:spacing w:after="120"/>
            </w:pPr>
            <w:r>
              <w:t>2</w:t>
            </w:r>
            <w:r w:rsidR="00D22B26">
              <w:rPr>
                <w:lang/>
              </w:rPr>
              <w:t>3</w:t>
            </w:r>
            <w:r w:rsidR="003E6674">
              <w:t>.0</w:t>
            </w:r>
            <w:r>
              <w:t>3</w:t>
            </w:r>
            <w:r w:rsidR="003E6674">
              <w:t>.2019 године.</w:t>
            </w:r>
          </w:p>
        </w:tc>
      </w:tr>
    </w:tbl>
    <w:p w:rsidR="0000701A" w:rsidRPr="0000701A" w:rsidRDefault="0000701A"/>
    <w:p w:rsidR="0000701A" w:rsidRPr="0000701A" w:rsidRDefault="0000701A" w:rsidP="0000701A">
      <w:pPr>
        <w:rPr>
          <w:b/>
        </w:rPr>
      </w:pPr>
      <w:r w:rsidRPr="0000701A">
        <w:rPr>
          <w:b/>
        </w:rPr>
        <w:t>Опис предиспитних активности студената</w:t>
      </w:r>
    </w:p>
    <w:p w:rsidR="0000701A" w:rsidRDefault="0000701A" w:rsidP="0000701A"/>
    <w:p w:rsidR="0000701A" w:rsidRDefault="0000701A" w:rsidP="00DC79FE">
      <w:pPr>
        <w:spacing w:after="120"/>
      </w:pPr>
      <w:r w:rsidRPr="0000701A">
        <w:rPr>
          <w:b/>
        </w:rPr>
        <w:t>Предавања и вежбе</w:t>
      </w:r>
      <w:r w:rsidRPr="0000701A">
        <w:t>:</w:t>
      </w:r>
    </w:p>
    <w:p w:rsidR="00E26576" w:rsidRPr="00E33801" w:rsidRDefault="00F77ADA" w:rsidP="00E33801">
      <w:r>
        <w:t>П</w:t>
      </w:r>
      <w:r w:rsidR="007C2AF6">
        <w:t xml:space="preserve">рисутност </w:t>
      </w:r>
      <w:r w:rsidR="0000701A" w:rsidRPr="0000701A">
        <w:t xml:space="preserve">на </w:t>
      </w:r>
      <w:r w:rsidR="007C2AF6">
        <w:t>предавањима и вежбама.</w:t>
      </w:r>
    </w:p>
    <w:p w:rsidR="0000701A" w:rsidRPr="0000701A" w:rsidRDefault="007C2AF6" w:rsidP="00E26576">
      <w:r>
        <w:rPr>
          <w:highlight w:val="green"/>
        </w:rPr>
        <w:t xml:space="preserve">Доноси </w:t>
      </w:r>
      <w:r w:rsidR="00E26576" w:rsidRPr="00E33801">
        <w:rPr>
          <w:highlight w:val="green"/>
        </w:rPr>
        <w:t>10 поена.</w:t>
      </w:r>
    </w:p>
    <w:p w:rsidR="0000701A" w:rsidRDefault="0000701A"/>
    <w:p w:rsidR="0000701A" w:rsidRDefault="0000701A" w:rsidP="00DC79FE">
      <w:pPr>
        <w:spacing w:after="120"/>
      </w:pPr>
      <w:r w:rsidRPr="0000701A">
        <w:rPr>
          <w:b/>
        </w:rPr>
        <w:t>Семинар</w:t>
      </w:r>
      <w:r>
        <w:t>:</w:t>
      </w:r>
    </w:p>
    <w:p w:rsidR="0000701A" w:rsidRDefault="0000701A" w:rsidP="0000701A">
      <w:r w:rsidRPr="0000701A">
        <w:t>Ради се на темама које су везане за садр</w:t>
      </w:r>
      <w:r w:rsidR="00380257">
        <w:t>ж</w:t>
      </w:r>
      <w:r w:rsidRPr="0000701A">
        <w:t>ај предмета.</w:t>
      </w:r>
    </w:p>
    <w:p w:rsidR="00DC79FE" w:rsidRPr="00DC79FE" w:rsidRDefault="00DC79FE" w:rsidP="0000701A"/>
    <w:p w:rsidR="00E33801" w:rsidRDefault="00E33801" w:rsidP="00DC79FE">
      <w:pPr>
        <w:spacing w:after="120"/>
      </w:pPr>
      <w:r w:rsidRPr="0000701A">
        <w:rPr>
          <w:b/>
        </w:rPr>
        <w:t>Теме семинарских радова</w:t>
      </w:r>
      <w:r>
        <w:t>:</w:t>
      </w:r>
    </w:p>
    <w:p w:rsidR="00E33801" w:rsidRPr="00E004EE" w:rsidRDefault="00E33801" w:rsidP="00E33801">
      <w:r>
        <w:t xml:space="preserve">Расподељене су и приказане </w:t>
      </w:r>
      <w:r w:rsidR="00E004EE">
        <w:t>у Табели 1.</w:t>
      </w:r>
    </w:p>
    <w:p w:rsidR="00E33801" w:rsidRPr="0000701A" w:rsidRDefault="00E33801" w:rsidP="00E33801">
      <w:r w:rsidRPr="0000701A">
        <w:t>Списак литературе дат</w:t>
      </w:r>
      <w:r w:rsidR="00537D29" w:rsidRPr="00537D29">
        <w:t xml:space="preserve"> </w:t>
      </w:r>
      <w:r w:rsidR="00537D29" w:rsidRPr="0000701A">
        <w:t>је</w:t>
      </w:r>
      <w:r w:rsidRPr="0000701A">
        <w:t xml:space="preserve"> у Спецификацији предмета. </w:t>
      </w:r>
    </w:p>
    <w:p w:rsidR="00F77ADA" w:rsidRDefault="00E33801" w:rsidP="00F77ADA">
      <w:r w:rsidRPr="0000701A">
        <w:t xml:space="preserve">Додатна </w:t>
      </w:r>
      <w:r w:rsidR="00F77ADA">
        <w:t xml:space="preserve">обавезна </w:t>
      </w:r>
      <w:r w:rsidRPr="0000701A">
        <w:t>литература</w:t>
      </w:r>
      <w:r w:rsidR="00F77ADA">
        <w:t xml:space="preserve"> је најмање </w:t>
      </w:r>
      <w:r w:rsidR="00927DCC">
        <w:t xml:space="preserve">по </w:t>
      </w:r>
      <w:r w:rsidR="00F77ADA">
        <w:t>један рад</w:t>
      </w:r>
      <w:r w:rsidRPr="0000701A">
        <w:t>:</w:t>
      </w:r>
    </w:p>
    <w:p w:rsidR="00E33801" w:rsidRPr="00F77ADA" w:rsidRDefault="00927DCC" w:rsidP="00F77ADA">
      <w:pPr>
        <w:pStyle w:val="ListParagraph"/>
        <w:numPr>
          <w:ilvl w:val="0"/>
          <w:numId w:val="3"/>
        </w:numPr>
      </w:pPr>
      <w:r>
        <w:t xml:space="preserve">из групе </w:t>
      </w:r>
      <w:r w:rsidR="00F77ADA">
        <w:t>специјалистички</w:t>
      </w:r>
      <w:r>
        <w:t>х</w:t>
      </w:r>
      <w:r w:rsidR="00F77ADA">
        <w:t>, д</w:t>
      </w:r>
      <w:r w:rsidR="00E33801" w:rsidRPr="0000701A">
        <w:t>ипломски</w:t>
      </w:r>
      <w:r>
        <w:t>х</w:t>
      </w:r>
      <w:r w:rsidR="00F77ADA">
        <w:t xml:space="preserve"> или семинарски</w:t>
      </w:r>
      <w:r>
        <w:t>х</w:t>
      </w:r>
      <w:r w:rsidR="00F77ADA">
        <w:t xml:space="preserve"> рад</w:t>
      </w:r>
      <w:r>
        <w:t xml:space="preserve">ова који су </w:t>
      </w:r>
      <w:r w:rsidR="00F77ADA">
        <w:t>урађен</w:t>
      </w:r>
      <w:r>
        <w:t>и</w:t>
      </w:r>
      <w:r w:rsidR="00F77ADA" w:rsidRPr="0000701A">
        <w:t xml:space="preserve"> </w:t>
      </w:r>
      <w:r w:rsidR="00E33801" w:rsidRPr="0000701A">
        <w:t>из</w:t>
      </w:r>
      <w:r w:rsidR="00F77ADA">
        <w:t xml:space="preserve"> области „</w:t>
      </w:r>
      <w:r w:rsidR="00F77ADA" w:rsidRPr="00F77ADA">
        <w:t>Рачунарске</w:t>
      </w:r>
      <w:r w:rsidR="00F77ADA">
        <w:t xml:space="preserve"> и информатичке</w:t>
      </w:r>
      <w:r w:rsidR="00F77ADA" w:rsidRPr="00F77ADA">
        <w:t xml:space="preserve"> науке</w:t>
      </w:r>
      <w:r w:rsidR="00F77ADA">
        <w:t xml:space="preserve">“ наше Школе (наћи га у </w:t>
      </w:r>
      <w:r w:rsidR="00E33801" w:rsidRPr="0000701A">
        <w:t>библиоте</w:t>
      </w:r>
      <w:r w:rsidR="00F77ADA">
        <w:t>ци</w:t>
      </w:r>
      <w:r w:rsidR="00E33801" w:rsidRPr="0000701A">
        <w:t xml:space="preserve"> Школе</w:t>
      </w:r>
      <w:r w:rsidR="00F77ADA">
        <w:t>, на сајту предмета или директно од наставника</w:t>
      </w:r>
      <w:r w:rsidR="0005053D">
        <w:t>);</w:t>
      </w:r>
    </w:p>
    <w:p w:rsidR="00F77ADA" w:rsidRPr="00F77ADA" w:rsidRDefault="0005053D" w:rsidP="00F77ADA">
      <w:pPr>
        <w:pStyle w:val="ListParagraph"/>
        <w:numPr>
          <w:ilvl w:val="0"/>
          <w:numId w:val="3"/>
        </w:numPr>
      </w:pPr>
      <w:r>
        <w:t>са одговарајуће научно-стручне конференције;</w:t>
      </w:r>
    </w:p>
    <w:p w:rsidR="00F77ADA" w:rsidRPr="0000701A" w:rsidRDefault="0005053D" w:rsidP="00F77ADA">
      <w:pPr>
        <w:pStyle w:val="ListParagraph"/>
        <w:numPr>
          <w:ilvl w:val="0"/>
          <w:numId w:val="3"/>
        </w:numPr>
      </w:pPr>
      <w:r>
        <w:t>са и</w:t>
      </w:r>
      <w:r w:rsidR="00F77ADA" w:rsidRPr="0000701A">
        <w:t>нтернет</w:t>
      </w:r>
      <w:r>
        <w:t>а</w:t>
      </w:r>
      <w:r w:rsidR="003E6674">
        <w:t>.</w:t>
      </w:r>
    </w:p>
    <w:p w:rsidR="00E33801" w:rsidRPr="00E33801" w:rsidRDefault="00E33801" w:rsidP="0000701A"/>
    <w:p w:rsidR="00E004EE" w:rsidRDefault="0000701A" w:rsidP="0000701A">
      <w:r w:rsidRPr="0000701A">
        <w:t>Рок: две недеље за прелиминарни рукопис.</w:t>
      </w:r>
      <w:r w:rsidR="00E26576">
        <w:t xml:space="preserve"> </w:t>
      </w:r>
      <w:r w:rsidR="00E004EE">
        <w:t>Препорука је, али није обавезно, да се р</w:t>
      </w:r>
      <w:r w:rsidR="00E26576">
        <w:t xml:space="preserve">укопис </w:t>
      </w:r>
      <w:r w:rsidR="00E004EE">
        <w:t>поднесе на рецензију</w:t>
      </w:r>
      <w:r w:rsidR="00E26576">
        <w:t xml:space="preserve"> електронском поштом</w:t>
      </w:r>
      <w:r w:rsidR="003E6674">
        <w:t>, циркуларним писмом на обе адресе наставника</w:t>
      </w:r>
      <w:r w:rsidR="00E004EE">
        <w:t xml:space="preserve">: </w:t>
      </w:r>
    </w:p>
    <w:p w:rsidR="00E004EE" w:rsidRPr="00E004EE" w:rsidRDefault="00E004EE" w:rsidP="00E004EE">
      <w:r w:rsidRPr="00E004EE">
        <w:t>1. miodrag.nikolic@medianis.net;</w:t>
      </w:r>
    </w:p>
    <w:p w:rsidR="00E004EE" w:rsidRDefault="00E004EE" w:rsidP="00E004EE">
      <w:r>
        <w:t xml:space="preserve">2. </w:t>
      </w:r>
      <w:hyperlink r:id="rId7" w:history="1">
        <w:r w:rsidRPr="005024A0">
          <w:rPr>
            <w:rStyle w:val="Hyperlink"/>
          </w:rPr>
          <w:t>mnnastavnik@gmail.com</w:t>
        </w:r>
      </w:hyperlink>
      <w:r>
        <w:t>.</w:t>
      </w:r>
    </w:p>
    <w:p w:rsidR="00E004EE" w:rsidRDefault="00E004EE" w:rsidP="00E004EE">
      <w:r>
        <w:t>За додатна појашњења користити часове вежби. Студенти који су спречени да долазе на предавања и вежбе могу се обратити наставнику телефоном</w:t>
      </w:r>
      <w:r w:rsidRPr="00E004EE">
        <w:t xml:space="preserve"> на </w:t>
      </w:r>
      <w:r>
        <w:t>број</w:t>
      </w:r>
      <w:r w:rsidRPr="00E004EE">
        <w:t xml:space="preserve"> 065/955-06-13.</w:t>
      </w:r>
    </w:p>
    <w:p w:rsidR="00E004EE" w:rsidRDefault="00E004EE" w:rsidP="0000701A"/>
    <w:p w:rsidR="00FA7DFB" w:rsidRPr="00FA7DFB" w:rsidRDefault="00FA7DFB" w:rsidP="0000701A">
      <w:r>
        <w:t xml:space="preserve">Назив поднетог документа је: </w:t>
      </w:r>
      <w:r>
        <w:rPr>
          <w:highlight w:val="green"/>
        </w:rPr>
        <w:t>Презиме Име,</w:t>
      </w:r>
      <w:r w:rsidRPr="00916543">
        <w:rPr>
          <w:highlight w:val="green"/>
        </w:rPr>
        <w:t xml:space="preserve"> број индекса</w:t>
      </w:r>
      <w:r>
        <w:rPr>
          <w:highlight w:val="green"/>
        </w:rPr>
        <w:t>,</w:t>
      </w:r>
      <w:r w:rsidRPr="00916543">
        <w:rPr>
          <w:highlight w:val="green"/>
        </w:rPr>
        <w:t xml:space="preserve"> Тема</w:t>
      </w:r>
    </w:p>
    <w:p w:rsidR="00E004EE" w:rsidRDefault="00E004EE" w:rsidP="0000701A">
      <w:r>
        <w:rPr>
          <w:highlight w:val="red"/>
        </w:rPr>
        <w:t>Крајњи рок:</w:t>
      </w:r>
      <w:r w:rsidR="00437189" w:rsidRPr="00437189">
        <w:rPr>
          <w:highlight w:val="red"/>
        </w:rPr>
        <w:t xml:space="preserve"> 13.04.2019. године</w:t>
      </w:r>
      <w:r w:rsidR="00437189">
        <w:t xml:space="preserve">. </w:t>
      </w:r>
      <w:r w:rsidR="00916543">
        <w:t xml:space="preserve"> </w:t>
      </w:r>
    </w:p>
    <w:p w:rsidR="00DC79FE" w:rsidRPr="00DC79FE" w:rsidRDefault="00DC79FE" w:rsidP="0000701A"/>
    <w:p w:rsidR="00BA585E" w:rsidRPr="00B30DDB" w:rsidRDefault="0005053D" w:rsidP="00BA585E">
      <w:pPr>
        <w:spacing w:after="120"/>
      </w:pPr>
      <w:r>
        <w:t>По одобрењу наставни</w:t>
      </w:r>
      <w:r w:rsidR="00FA7DFB">
        <w:t>ка семинарски рад се штампа у два примерка, један који потписује студент за наставника а други, који потписује наставник, за кандидата</w:t>
      </w:r>
      <w:r w:rsidR="00D22B26">
        <w:rPr>
          <w:lang/>
        </w:rPr>
        <w:t xml:space="preserve">. Семинарски рад </w:t>
      </w:r>
      <w:r w:rsidR="00FA7DFB">
        <w:t>прилаже</w:t>
      </w:r>
      <w:r w:rsidR="00D22B26">
        <w:rPr>
          <w:lang/>
        </w:rPr>
        <w:t xml:space="preserve"> се</w:t>
      </w:r>
      <w:r w:rsidR="00FA7DFB">
        <w:t xml:space="preserve"> и на диску.</w:t>
      </w:r>
      <w:r>
        <w:t xml:space="preserve"> </w:t>
      </w:r>
      <w:r w:rsidR="00BA585E" w:rsidRPr="00B30DDB">
        <w:t xml:space="preserve">Рад уредити применом вештина </w:t>
      </w:r>
      <w:r w:rsidR="00BA585E">
        <w:t xml:space="preserve">које су </w:t>
      </w:r>
      <w:r w:rsidR="00BA585E" w:rsidRPr="00B30DDB">
        <w:t>стечен</w:t>
      </w:r>
      <w:r w:rsidR="00BA585E">
        <w:t>е</w:t>
      </w:r>
      <w:r w:rsidR="00BA585E" w:rsidRPr="00B30DDB">
        <w:t xml:space="preserve"> на часовима вежби</w:t>
      </w:r>
      <w:r w:rsidR="00BA585E">
        <w:t xml:space="preserve"> а</w:t>
      </w:r>
      <w:r>
        <w:t xml:space="preserve"> сагласно „Упутству за израду стручног рада“</w:t>
      </w:r>
      <w:r w:rsidR="00BA585E">
        <w:t>,</w:t>
      </w:r>
      <w:r w:rsidR="00380257">
        <w:t xml:space="preserve"> „</w:t>
      </w:r>
      <w:r w:rsidR="00916543">
        <w:t>Упутству</w:t>
      </w:r>
      <w:r w:rsidR="00380257">
        <w:t xml:space="preserve"> за писање увода“</w:t>
      </w:r>
      <w:r>
        <w:t xml:space="preserve"> (</w:t>
      </w:r>
      <w:r w:rsidR="00FA7DFB">
        <w:t>која се налазе</w:t>
      </w:r>
      <w:r>
        <w:t xml:space="preserve"> на страници предмета)</w:t>
      </w:r>
      <w:r w:rsidR="00BA585E">
        <w:t xml:space="preserve"> </w:t>
      </w:r>
      <w:r w:rsidR="00BA585E" w:rsidRPr="00B30DDB">
        <w:t>као и према захтевима из:</w:t>
      </w:r>
    </w:p>
    <w:p w:rsidR="0005053D" w:rsidRDefault="00BA585E" w:rsidP="00BA585E">
      <w:r w:rsidRPr="00B30DDB">
        <w:t>„ПРАВИЛНИК О ЗАВРШНОМ РАДУ НА СПЕЦИЈАЛИСТИЧКИМ СТРУКОВНИМ СТУДИЈАМА“, члан 34. и 35. (</w:t>
      </w:r>
      <w:hyperlink r:id="rId8" w:history="1">
        <w:r w:rsidRPr="00B30DDB">
          <w:rPr>
            <w:rStyle w:val="Hyperlink"/>
          </w:rPr>
          <w:t>http://vsvaspitacka.edu.rs/opsta-akta/</w:t>
        </w:r>
      </w:hyperlink>
      <w:r w:rsidRPr="00B30DDB">
        <w:t>).</w:t>
      </w:r>
    </w:p>
    <w:p w:rsidR="0005053D" w:rsidRDefault="0005053D" w:rsidP="0000701A"/>
    <w:p w:rsidR="0005053D" w:rsidRPr="00BA585E" w:rsidRDefault="0005053D" w:rsidP="0000701A">
      <w:r>
        <w:t xml:space="preserve">Рад има за циљ продубљивање знања студента кандидата. Одбрана рада треба да траје </w:t>
      </w:r>
      <w:r w:rsidR="00BA585E">
        <w:t>најдуже 30 минута</w:t>
      </w:r>
      <w:r>
        <w:t>. Има за циљ да покаже да је кандидат самостално обрадио тему на основу задате литературе</w:t>
      </w:r>
      <w:r w:rsidR="001047E6">
        <w:t xml:space="preserve"> и</w:t>
      </w:r>
      <w:r w:rsidR="00916543">
        <w:t xml:space="preserve"> овладао темом</w:t>
      </w:r>
      <w:r w:rsidR="001047E6">
        <w:t xml:space="preserve">. Кандидат током одбране, истовремено,  </w:t>
      </w:r>
      <w:r>
        <w:t>упозна</w:t>
      </w:r>
      <w:r w:rsidR="001047E6">
        <w:t>је</w:t>
      </w:r>
      <w:r>
        <w:t xml:space="preserve"> остале студенте са проблематиком из програма предмета која је саставни део усменог дела испита.</w:t>
      </w:r>
      <w:r w:rsidR="00BA585E">
        <w:t xml:space="preserve"> Посебна препорука је детаљно обрадити један сегмен теме и практично га приказати на рачунару осталим студентима (један микросвет, једну енциклопедију, једну игрицу, једну симулацију...).</w:t>
      </w:r>
    </w:p>
    <w:p w:rsidR="0000701A" w:rsidRPr="0005053D" w:rsidRDefault="0005053D" w:rsidP="0000701A">
      <w:r>
        <w:t xml:space="preserve"> </w:t>
      </w:r>
    </w:p>
    <w:p w:rsidR="00E26576" w:rsidRPr="0000701A" w:rsidRDefault="00E26576" w:rsidP="00E26576">
      <w:r w:rsidRPr="00E33801">
        <w:rPr>
          <w:highlight w:val="green"/>
        </w:rPr>
        <w:t>Доноси 10 поена.</w:t>
      </w:r>
    </w:p>
    <w:p w:rsidR="001D3557" w:rsidRDefault="001D3557" w:rsidP="001D3557">
      <w:r w:rsidRPr="00E33801">
        <w:rPr>
          <w:highlight w:val="yellow"/>
        </w:rPr>
        <w:t xml:space="preserve">Термин одбране: Одмах по одобрењу наставника а најкасније </w:t>
      </w:r>
      <w:r w:rsidR="00631877">
        <w:rPr>
          <w:highlight w:val="yellow"/>
        </w:rPr>
        <w:t>04</w:t>
      </w:r>
      <w:r w:rsidRPr="00E33801">
        <w:rPr>
          <w:highlight w:val="yellow"/>
        </w:rPr>
        <w:t>.05.201</w:t>
      </w:r>
      <w:r w:rsidR="003E6674">
        <w:rPr>
          <w:highlight w:val="yellow"/>
        </w:rPr>
        <w:t>9</w:t>
      </w:r>
      <w:r w:rsidRPr="00E33801">
        <w:rPr>
          <w:highlight w:val="yellow"/>
        </w:rPr>
        <w:t>. године.</w:t>
      </w:r>
    </w:p>
    <w:p w:rsidR="001D3557" w:rsidRPr="001D3557" w:rsidRDefault="001D3557" w:rsidP="001D3557"/>
    <w:p w:rsidR="0000701A" w:rsidRDefault="00905679" w:rsidP="00DC79FE">
      <w:pPr>
        <w:spacing w:after="120"/>
      </w:pPr>
      <w:r w:rsidRPr="00905679">
        <w:rPr>
          <w:b/>
        </w:rPr>
        <w:t xml:space="preserve">Истраживачки </w:t>
      </w:r>
      <w:r>
        <w:t>п</w:t>
      </w:r>
      <w:r w:rsidR="001D3557" w:rsidRPr="001D3557">
        <w:rPr>
          <w:b/>
        </w:rPr>
        <w:t>ројекат</w:t>
      </w:r>
      <w:r w:rsidR="0000701A">
        <w:t>:</w:t>
      </w:r>
    </w:p>
    <w:p w:rsidR="00024720" w:rsidRDefault="00437189" w:rsidP="0000701A">
      <w:r>
        <w:t xml:space="preserve">На обрађену и одбрањену тему из области „Семинар“, кандидат </w:t>
      </w:r>
      <w:r w:rsidR="00024720">
        <w:t xml:space="preserve">припрема </w:t>
      </w:r>
      <w:r w:rsidR="00927DCC">
        <w:t>практичну активност</w:t>
      </w:r>
      <w:r w:rsidR="00024720">
        <w:t xml:space="preserve"> и </w:t>
      </w:r>
      <w:r>
        <w:t xml:space="preserve">презентацију за приказ деци припремне предшколске групе. </w:t>
      </w:r>
      <w:r w:rsidR="00905679">
        <w:t xml:space="preserve">Истраживачки </w:t>
      </w:r>
      <w:r w:rsidR="00D22B26">
        <w:rPr>
          <w:lang/>
        </w:rPr>
        <w:t>пројекат</w:t>
      </w:r>
      <w:r w:rsidR="00905679">
        <w:t xml:space="preserve"> се штампа у два примерка, један </w:t>
      </w:r>
      <w:r w:rsidR="00FA7DFB">
        <w:t xml:space="preserve">који потписује студент </w:t>
      </w:r>
      <w:r w:rsidR="00905679">
        <w:t xml:space="preserve">за наставника а други, </w:t>
      </w:r>
      <w:r w:rsidR="00FA7DFB">
        <w:t>који потписује наставник</w:t>
      </w:r>
      <w:r w:rsidR="00905679">
        <w:t>, за кандидата</w:t>
      </w:r>
      <w:r w:rsidR="00D22B26">
        <w:t xml:space="preserve">. </w:t>
      </w:r>
      <w:r w:rsidR="00D22B26">
        <w:rPr>
          <w:lang/>
        </w:rPr>
        <w:t>Пројекат се</w:t>
      </w:r>
      <w:r w:rsidR="00905679">
        <w:t xml:space="preserve"> прилаже и на диску. </w:t>
      </w:r>
      <w:r>
        <w:t xml:space="preserve">Циљ је да се обрађена проблематика прилагоди за поменути узраст, </w:t>
      </w:r>
      <w:r w:rsidR="00380257">
        <w:t>да</w:t>
      </w:r>
      <w:r w:rsidR="00916543">
        <w:t>,</w:t>
      </w:r>
      <w:r w:rsidR="00380257">
        <w:t xml:space="preserve"> </w:t>
      </w:r>
      <w:r>
        <w:t>на деци прихватљив</w:t>
      </w:r>
      <w:r w:rsidR="00380257">
        <w:t xml:space="preserve"> и разумљив</w:t>
      </w:r>
      <w:r>
        <w:t xml:space="preserve"> начин</w:t>
      </w:r>
      <w:r w:rsidR="00916543">
        <w:t>,</w:t>
      </w:r>
      <w:r>
        <w:t xml:space="preserve"> прикаже </w:t>
      </w:r>
      <w:r w:rsidR="00380257">
        <w:t xml:space="preserve">тематику </w:t>
      </w:r>
      <w:r>
        <w:t>и подучи их. Тр</w:t>
      </w:r>
      <w:r w:rsidR="00024720">
        <w:t>а</w:t>
      </w:r>
      <w:r w:rsidR="00927DCC">
        <w:t>јање прве</w:t>
      </w:r>
      <w:r w:rsidR="00916543">
        <w:t>,</w:t>
      </w:r>
      <w:r w:rsidR="00927DCC">
        <w:t xml:space="preserve"> замишљене, показне практичне активности</w:t>
      </w:r>
      <w:r>
        <w:t xml:space="preserve"> </w:t>
      </w:r>
      <w:r w:rsidR="001047E6">
        <w:t xml:space="preserve">је </w:t>
      </w:r>
      <w:r>
        <w:t>3</w:t>
      </w:r>
      <w:r w:rsidR="00927DCC">
        <w:t>0</w:t>
      </w:r>
      <w:r>
        <w:t xml:space="preserve"> минута.</w:t>
      </w:r>
    </w:p>
    <w:p w:rsidR="00024720" w:rsidRDefault="00024720" w:rsidP="0000701A"/>
    <w:p w:rsidR="00437189" w:rsidRDefault="00437189" w:rsidP="0000701A">
      <w:r>
        <w:t xml:space="preserve">Кандидат </w:t>
      </w:r>
      <w:r w:rsidR="00927DCC">
        <w:t>за другу</w:t>
      </w:r>
      <w:r w:rsidR="00490DFD">
        <w:t xml:space="preserve"> </w:t>
      </w:r>
      <w:r w:rsidR="001047E6">
        <w:t xml:space="preserve">замишљену </w:t>
      </w:r>
      <w:r w:rsidR="00927DCC">
        <w:t>практичну активност</w:t>
      </w:r>
      <w:r w:rsidR="00380257">
        <w:t xml:space="preserve"> са децом</w:t>
      </w:r>
      <w:r w:rsidR="00490DFD">
        <w:t>,</w:t>
      </w:r>
      <w:r w:rsidR="00024720">
        <w:t xml:space="preserve"> </w:t>
      </w:r>
      <w:r w:rsidR="00927DCC">
        <w:t>активност</w:t>
      </w:r>
      <w:r w:rsidR="00024720">
        <w:t xml:space="preserve"> провере</w:t>
      </w:r>
      <w:r w:rsidR="00927DCC">
        <w:t xml:space="preserve"> усвојеног знања и вештине</w:t>
      </w:r>
      <w:r w:rsidR="00024720">
        <w:t xml:space="preserve">, </w:t>
      </w:r>
      <w:r>
        <w:t>припрема тест у дигиталној форми</w:t>
      </w:r>
      <w:r w:rsidR="00024720">
        <w:t xml:space="preserve">. Слике у тесту, временски редослед одвијања </w:t>
      </w:r>
      <w:r w:rsidR="00927DCC">
        <w:t>активности</w:t>
      </w:r>
      <w:r w:rsidR="00024720">
        <w:t xml:space="preserve"> и алгоритам тока </w:t>
      </w:r>
      <w:r w:rsidR="00927DCC">
        <w:t>активности</w:t>
      </w:r>
      <w:r w:rsidR="00024720">
        <w:t xml:space="preserve"> обрађују се у програмима </w:t>
      </w:r>
      <w:r w:rsidR="00024720" w:rsidRPr="00000F09">
        <w:rPr>
          <w:i/>
        </w:rPr>
        <w:t>Microsoft Paint</w:t>
      </w:r>
      <w:r w:rsidR="00024720">
        <w:t xml:space="preserve"> и </w:t>
      </w:r>
      <w:r w:rsidR="00024720" w:rsidRPr="00000F09">
        <w:rPr>
          <w:i/>
        </w:rPr>
        <w:t>Microsoft Office Visio</w:t>
      </w:r>
      <w:r w:rsidR="00024720">
        <w:t xml:space="preserve">. </w:t>
      </w:r>
      <w:r w:rsidR="008A3EDD">
        <w:t>С</w:t>
      </w:r>
      <w:r w:rsidR="00490DFD">
        <w:t>татистички закључци</w:t>
      </w:r>
      <w:r w:rsidR="008A3EDD">
        <w:t xml:space="preserve"> о усвојеном знању изводе се </w:t>
      </w:r>
      <w:r w:rsidR="00490DFD">
        <w:t xml:space="preserve">применом </w:t>
      </w:r>
      <w:r w:rsidR="008A3EDD">
        <w:t xml:space="preserve">апликативног </w:t>
      </w:r>
      <w:r w:rsidR="00490DFD">
        <w:t xml:space="preserve">програма </w:t>
      </w:r>
      <w:r w:rsidR="00490DFD" w:rsidRPr="00000F09">
        <w:rPr>
          <w:i/>
        </w:rPr>
        <w:t>Microsoft Office Excel</w:t>
      </w:r>
      <w:r w:rsidR="00024720">
        <w:t xml:space="preserve">. </w:t>
      </w:r>
    </w:p>
    <w:p w:rsidR="00024720" w:rsidRDefault="00024720" w:rsidP="0000701A"/>
    <w:p w:rsidR="00024720" w:rsidRPr="00D22B26" w:rsidRDefault="00024720" w:rsidP="0000701A">
      <w:pPr>
        <w:rPr>
          <w:lang/>
        </w:rPr>
      </w:pPr>
      <w:r>
        <w:t xml:space="preserve">Одбрана истраживачког рада огледа се у практичној провери на рачунару усвојених и примењених знања из апликативних програма </w:t>
      </w:r>
      <w:r w:rsidRPr="00000F09">
        <w:rPr>
          <w:i/>
        </w:rPr>
        <w:t>Microsoft Paint</w:t>
      </w:r>
      <w:r w:rsidR="00490DFD" w:rsidRPr="00000F09">
        <w:rPr>
          <w:i/>
        </w:rPr>
        <w:t>, Microsoft Office Excel</w:t>
      </w:r>
      <w:r>
        <w:t xml:space="preserve"> и </w:t>
      </w:r>
      <w:r w:rsidRPr="00000F09">
        <w:rPr>
          <w:i/>
        </w:rPr>
        <w:t>Microsoft Office Visio</w:t>
      </w:r>
      <w:r>
        <w:t>. Студенти треба да покажу да су поменутим програмима овладали са 80%.</w:t>
      </w:r>
    </w:p>
    <w:p w:rsidR="00490DFD" w:rsidRDefault="00490DFD" w:rsidP="0000701A"/>
    <w:p w:rsidR="00490DFD" w:rsidRPr="00490DFD" w:rsidRDefault="00490DFD" w:rsidP="0000701A">
      <w:r>
        <w:t xml:space="preserve">После успешне практичне провере </w:t>
      </w:r>
      <w:r w:rsidR="00000F09">
        <w:t xml:space="preserve">примењених </w:t>
      </w:r>
      <w:r>
        <w:t>знања, кандидат приступа презентацији свог оригинално замишљеног теста.</w:t>
      </w:r>
    </w:p>
    <w:p w:rsidR="00437189" w:rsidRDefault="00437189" w:rsidP="0000701A"/>
    <w:p w:rsidR="0000701A" w:rsidRPr="0000701A" w:rsidRDefault="0000701A" w:rsidP="0000701A">
      <w:r w:rsidRPr="00E33801">
        <w:rPr>
          <w:highlight w:val="green"/>
        </w:rPr>
        <w:t>Доноси 10 поена.</w:t>
      </w:r>
    </w:p>
    <w:p w:rsidR="0000701A" w:rsidRDefault="00E26576" w:rsidP="0000701A">
      <w:r w:rsidRPr="00E33801">
        <w:rPr>
          <w:highlight w:val="yellow"/>
        </w:rPr>
        <w:t xml:space="preserve">Термин </w:t>
      </w:r>
      <w:r w:rsidR="00490DFD">
        <w:rPr>
          <w:highlight w:val="yellow"/>
        </w:rPr>
        <w:t xml:space="preserve">последње </w:t>
      </w:r>
      <w:r w:rsidRPr="00E33801">
        <w:rPr>
          <w:highlight w:val="yellow"/>
        </w:rPr>
        <w:t xml:space="preserve">одбране: </w:t>
      </w:r>
      <w:r w:rsidR="00000F09">
        <w:rPr>
          <w:highlight w:val="yellow"/>
        </w:rPr>
        <w:t>04</w:t>
      </w:r>
      <w:r w:rsidRPr="00E33801">
        <w:rPr>
          <w:highlight w:val="yellow"/>
        </w:rPr>
        <w:t>.05.</w:t>
      </w:r>
      <w:r w:rsidR="0000701A" w:rsidRPr="00E33801">
        <w:rPr>
          <w:highlight w:val="yellow"/>
        </w:rPr>
        <w:t>201</w:t>
      </w:r>
      <w:r w:rsidR="003E6674">
        <w:rPr>
          <w:highlight w:val="yellow"/>
        </w:rPr>
        <w:t>9</w:t>
      </w:r>
      <w:r w:rsidR="0000701A" w:rsidRPr="00E33801">
        <w:rPr>
          <w:highlight w:val="yellow"/>
        </w:rPr>
        <w:t>. године.</w:t>
      </w:r>
    </w:p>
    <w:p w:rsidR="008A3EDD" w:rsidRDefault="008A3EDD" w:rsidP="0000701A"/>
    <w:p w:rsidR="001D3557" w:rsidRDefault="001D3557" w:rsidP="0000701A"/>
    <w:p w:rsidR="00DC79FE" w:rsidRDefault="00DC79FE" w:rsidP="00E004EE">
      <w:pPr>
        <w:pageBreakBefore/>
        <w:spacing w:after="120"/>
      </w:pPr>
      <w:r>
        <w:lastRenderedPageBreak/>
        <w:t xml:space="preserve">Табела 1. </w:t>
      </w:r>
      <w:r w:rsidRPr="00DC79FE">
        <w:t>Теме семинарских радова</w:t>
      </w:r>
    </w:p>
    <w:tbl>
      <w:tblPr>
        <w:tblW w:w="9361" w:type="dxa"/>
        <w:tblInd w:w="103" w:type="dxa"/>
        <w:tblLook w:val="04A0"/>
      </w:tblPr>
      <w:tblGrid>
        <w:gridCol w:w="714"/>
        <w:gridCol w:w="2552"/>
        <w:gridCol w:w="6095"/>
      </w:tblGrid>
      <w:tr w:rsidR="00DC79FE" w:rsidRPr="00DC79FE" w:rsidTr="009F6E83">
        <w:trPr>
          <w:trHeight w:val="30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9FE" w:rsidRPr="00DC79FE" w:rsidRDefault="00DC79FE" w:rsidP="00DC79FE">
            <w:pPr>
              <w:jc w:val="right"/>
              <w:rPr>
                <w:color w:val="000000"/>
              </w:rPr>
            </w:pPr>
            <w:r w:rsidRPr="00DC79FE">
              <w:rPr>
                <w:color w:val="00000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9FE" w:rsidRPr="00DC79FE" w:rsidRDefault="00DC79FE" w:rsidP="00DC79FE">
            <w:pPr>
              <w:jc w:val="left"/>
              <w:rPr>
                <w:color w:val="000000"/>
              </w:rPr>
            </w:pPr>
            <w:r w:rsidRPr="00DC79FE">
              <w:rPr>
                <w:color w:val="000000"/>
              </w:rPr>
              <w:t>Богдановић Ивана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9FE" w:rsidRPr="00DC79FE" w:rsidRDefault="00DC79FE" w:rsidP="00DC79FE">
            <w:pPr>
              <w:jc w:val="left"/>
              <w:rPr>
                <w:color w:val="000000"/>
              </w:rPr>
            </w:pPr>
            <w:r w:rsidRPr="00DC79FE">
              <w:rPr>
                <w:color w:val="000000"/>
              </w:rPr>
              <w:t>Основи Информатике и рачунарства.</w:t>
            </w:r>
          </w:p>
        </w:tc>
      </w:tr>
      <w:tr w:rsidR="00DC79FE" w:rsidRPr="00DC79FE" w:rsidTr="009F6E83">
        <w:trPr>
          <w:trHeight w:val="288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9FE" w:rsidRPr="00DC79FE" w:rsidRDefault="00DC79FE" w:rsidP="00DC79FE">
            <w:pPr>
              <w:jc w:val="right"/>
              <w:rPr>
                <w:color w:val="000000"/>
              </w:rPr>
            </w:pPr>
            <w:r w:rsidRPr="00DC79FE">
              <w:rPr>
                <w:color w:val="000000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9FE" w:rsidRPr="00DC79FE" w:rsidRDefault="00DC79FE" w:rsidP="00DC79FE">
            <w:pPr>
              <w:jc w:val="left"/>
              <w:rPr>
                <w:color w:val="000000"/>
              </w:rPr>
            </w:pPr>
            <w:r w:rsidRPr="00DC79FE">
              <w:rPr>
                <w:color w:val="000000"/>
              </w:rPr>
              <w:t>Васић Марко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9FE" w:rsidRPr="00DC79FE" w:rsidRDefault="00DC79FE" w:rsidP="00DC79FE">
            <w:pPr>
              <w:jc w:val="left"/>
              <w:rPr>
                <w:color w:val="000000"/>
              </w:rPr>
            </w:pPr>
            <w:r w:rsidRPr="00DC79FE">
              <w:rPr>
                <w:color w:val="000000"/>
              </w:rPr>
              <w:t>Предмет изучавања информатике, циљ, задаци.</w:t>
            </w:r>
          </w:p>
        </w:tc>
      </w:tr>
      <w:tr w:rsidR="00DC79FE" w:rsidRPr="00DC79FE" w:rsidTr="009F6E83">
        <w:trPr>
          <w:trHeight w:val="288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9FE" w:rsidRPr="00DC79FE" w:rsidRDefault="00DC79FE" w:rsidP="00DC79FE">
            <w:pPr>
              <w:jc w:val="right"/>
              <w:rPr>
                <w:color w:val="000000"/>
              </w:rPr>
            </w:pPr>
            <w:r w:rsidRPr="00DC79FE">
              <w:rPr>
                <w:color w:val="000000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9FE" w:rsidRPr="00DC79FE" w:rsidRDefault="00DC79FE" w:rsidP="00DC79FE">
            <w:pPr>
              <w:jc w:val="left"/>
              <w:rPr>
                <w:color w:val="000000"/>
              </w:rPr>
            </w:pPr>
            <w:r w:rsidRPr="00DC79FE">
              <w:rPr>
                <w:color w:val="000000"/>
              </w:rPr>
              <w:t>Вилчек Вељко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9FE" w:rsidRPr="00DC79FE" w:rsidRDefault="00DC79FE" w:rsidP="00DC79FE">
            <w:pPr>
              <w:jc w:val="left"/>
              <w:rPr>
                <w:color w:val="000000"/>
              </w:rPr>
            </w:pPr>
            <w:r w:rsidRPr="00DC79FE">
              <w:rPr>
                <w:color w:val="000000"/>
              </w:rPr>
              <w:t>Рачунар као наставно средство.</w:t>
            </w:r>
          </w:p>
        </w:tc>
      </w:tr>
      <w:tr w:rsidR="00DC79FE" w:rsidRPr="00DC79FE" w:rsidTr="009F6E83">
        <w:trPr>
          <w:trHeight w:val="288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9FE" w:rsidRPr="00DC79FE" w:rsidRDefault="00DC79FE" w:rsidP="00DC79FE">
            <w:pPr>
              <w:jc w:val="right"/>
              <w:rPr>
                <w:color w:val="000000"/>
              </w:rPr>
            </w:pPr>
            <w:r w:rsidRPr="00DC79FE">
              <w:rPr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9FE" w:rsidRPr="00DC79FE" w:rsidRDefault="00DC79FE" w:rsidP="00DC79FE">
            <w:pPr>
              <w:jc w:val="left"/>
              <w:rPr>
                <w:color w:val="000000"/>
              </w:rPr>
            </w:pPr>
            <w:r w:rsidRPr="00DC79FE">
              <w:rPr>
                <w:color w:val="000000"/>
              </w:rPr>
              <w:t>Гајић Лидија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9FE" w:rsidRPr="00DC79FE" w:rsidRDefault="00DC79FE" w:rsidP="00DC79FE">
            <w:pPr>
              <w:jc w:val="left"/>
              <w:rPr>
                <w:color w:val="000000"/>
              </w:rPr>
            </w:pPr>
            <w:r w:rsidRPr="00DC79FE">
              <w:rPr>
                <w:color w:val="000000"/>
              </w:rPr>
              <w:t>Примена рачунара у настави.</w:t>
            </w:r>
          </w:p>
        </w:tc>
      </w:tr>
      <w:tr w:rsidR="00DC79FE" w:rsidRPr="00DC79FE" w:rsidTr="009F6E83">
        <w:trPr>
          <w:trHeight w:val="288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9FE" w:rsidRPr="00DC79FE" w:rsidRDefault="00DC79FE" w:rsidP="00DC79FE">
            <w:pPr>
              <w:jc w:val="right"/>
              <w:rPr>
                <w:color w:val="000000"/>
              </w:rPr>
            </w:pPr>
            <w:r w:rsidRPr="00DC79FE">
              <w:rPr>
                <w:color w:val="000000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9FE" w:rsidRPr="00DC79FE" w:rsidRDefault="00DC79FE" w:rsidP="00DC79FE">
            <w:pPr>
              <w:jc w:val="left"/>
              <w:rPr>
                <w:color w:val="000000"/>
              </w:rPr>
            </w:pPr>
            <w:r w:rsidRPr="00DC79FE">
              <w:rPr>
                <w:color w:val="000000"/>
              </w:rPr>
              <w:t>Ђокић Јелена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9FE" w:rsidRPr="00DC79FE" w:rsidRDefault="00DC79FE" w:rsidP="00DC79FE">
            <w:pPr>
              <w:jc w:val="left"/>
              <w:rPr>
                <w:color w:val="000000"/>
              </w:rPr>
            </w:pPr>
            <w:r w:rsidRPr="00DC79FE">
              <w:rPr>
                <w:color w:val="000000"/>
              </w:rPr>
              <w:t>Програми за учење путем откривања (микросветови).</w:t>
            </w:r>
          </w:p>
        </w:tc>
      </w:tr>
      <w:tr w:rsidR="00DC79FE" w:rsidRPr="00DC79FE" w:rsidTr="009F6E83">
        <w:trPr>
          <w:trHeight w:val="288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9FE" w:rsidRPr="00DC79FE" w:rsidRDefault="00DC79FE" w:rsidP="00DC79FE">
            <w:pPr>
              <w:jc w:val="right"/>
              <w:rPr>
                <w:color w:val="000000"/>
              </w:rPr>
            </w:pPr>
            <w:r w:rsidRPr="00DC79FE">
              <w:rPr>
                <w:color w:val="000000"/>
              </w:rP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9FE" w:rsidRPr="00DC79FE" w:rsidRDefault="00DC79FE" w:rsidP="00DC79FE">
            <w:pPr>
              <w:jc w:val="left"/>
              <w:rPr>
                <w:color w:val="000000"/>
              </w:rPr>
            </w:pPr>
            <w:r w:rsidRPr="00DC79FE">
              <w:rPr>
                <w:color w:val="000000"/>
              </w:rPr>
              <w:t>Ђорђевић Марија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9FE" w:rsidRPr="00DC79FE" w:rsidRDefault="00DC79FE" w:rsidP="00DC79FE">
            <w:pPr>
              <w:jc w:val="left"/>
              <w:rPr>
                <w:color w:val="000000"/>
              </w:rPr>
            </w:pPr>
            <w:r w:rsidRPr="00DC79FE">
              <w:rPr>
                <w:color w:val="000000"/>
              </w:rPr>
              <w:t>Програми за учење путем откривања (рачунарске енциклопедије).</w:t>
            </w:r>
          </w:p>
        </w:tc>
      </w:tr>
      <w:tr w:rsidR="00DC79FE" w:rsidRPr="00DC79FE" w:rsidTr="009F6E83">
        <w:trPr>
          <w:trHeight w:val="288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9FE" w:rsidRPr="00DC79FE" w:rsidRDefault="00DC79FE" w:rsidP="00DC79FE">
            <w:pPr>
              <w:jc w:val="right"/>
              <w:rPr>
                <w:color w:val="000000"/>
              </w:rPr>
            </w:pPr>
            <w:r w:rsidRPr="00DC79FE">
              <w:rPr>
                <w:color w:val="000000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9FE" w:rsidRPr="00DC79FE" w:rsidRDefault="00DC79FE" w:rsidP="00DC79FE">
            <w:pPr>
              <w:jc w:val="left"/>
              <w:rPr>
                <w:color w:val="000000"/>
              </w:rPr>
            </w:pPr>
            <w:r w:rsidRPr="00DC79FE">
              <w:rPr>
                <w:color w:val="000000"/>
              </w:rPr>
              <w:t>Живановић Милена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9FE" w:rsidRPr="00DC79FE" w:rsidRDefault="00DC79FE" w:rsidP="00DC79FE">
            <w:pPr>
              <w:jc w:val="left"/>
              <w:rPr>
                <w:color w:val="000000"/>
              </w:rPr>
            </w:pPr>
            <w:r w:rsidRPr="00DC79FE">
              <w:rPr>
                <w:color w:val="000000"/>
              </w:rPr>
              <w:t>Програми за учење путем откривања (симулације).</w:t>
            </w:r>
          </w:p>
        </w:tc>
      </w:tr>
      <w:tr w:rsidR="00DC79FE" w:rsidRPr="00DC79FE" w:rsidTr="009F6E83">
        <w:trPr>
          <w:trHeight w:val="288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9FE" w:rsidRPr="00DC79FE" w:rsidRDefault="00DC79FE" w:rsidP="00DC79FE">
            <w:pPr>
              <w:jc w:val="right"/>
              <w:rPr>
                <w:color w:val="000000"/>
              </w:rPr>
            </w:pPr>
            <w:r w:rsidRPr="00DC79FE">
              <w:rPr>
                <w:color w:val="000000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9FE" w:rsidRPr="00DC79FE" w:rsidRDefault="00DC79FE" w:rsidP="00DC79FE">
            <w:pPr>
              <w:jc w:val="left"/>
              <w:rPr>
                <w:color w:val="000000"/>
              </w:rPr>
            </w:pPr>
            <w:r w:rsidRPr="00DC79FE">
              <w:rPr>
                <w:color w:val="000000"/>
              </w:rPr>
              <w:t>Живковић Анђела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9FE" w:rsidRPr="00DC79FE" w:rsidRDefault="00DC79FE" w:rsidP="00DC79FE">
            <w:pPr>
              <w:jc w:val="left"/>
              <w:rPr>
                <w:color w:val="000000"/>
              </w:rPr>
            </w:pPr>
            <w:r w:rsidRPr="00DC79FE">
              <w:rPr>
                <w:color w:val="000000"/>
              </w:rPr>
              <w:t>Рачунарске игре.</w:t>
            </w:r>
          </w:p>
        </w:tc>
      </w:tr>
      <w:tr w:rsidR="00DC79FE" w:rsidRPr="00DC79FE" w:rsidTr="009F6E83">
        <w:trPr>
          <w:trHeight w:val="288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9FE" w:rsidRPr="00DC79FE" w:rsidRDefault="00DC79FE" w:rsidP="00DC79FE">
            <w:pPr>
              <w:jc w:val="right"/>
              <w:rPr>
                <w:color w:val="000000"/>
              </w:rPr>
            </w:pPr>
            <w:r w:rsidRPr="00DC79FE">
              <w:rPr>
                <w:color w:val="000000"/>
              </w:rPr>
              <w:t>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9FE" w:rsidRPr="00DC79FE" w:rsidRDefault="00DC79FE" w:rsidP="00DC79FE">
            <w:pPr>
              <w:jc w:val="left"/>
              <w:rPr>
                <w:color w:val="000000"/>
              </w:rPr>
            </w:pPr>
            <w:r w:rsidRPr="00DC79FE">
              <w:rPr>
                <w:color w:val="000000"/>
              </w:rPr>
              <w:t>Златановић Јелена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9FE" w:rsidRPr="00DC79FE" w:rsidRDefault="00DC79FE" w:rsidP="00DC79FE">
            <w:pPr>
              <w:jc w:val="left"/>
              <w:rPr>
                <w:color w:val="000000"/>
              </w:rPr>
            </w:pPr>
            <w:r w:rsidRPr="00DC79FE">
              <w:rPr>
                <w:color w:val="000000"/>
              </w:rPr>
              <w:t>Утицај васпитача на избор рачунарских игара.</w:t>
            </w:r>
          </w:p>
        </w:tc>
      </w:tr>
      <w:tr w:rsidR="00DC79FE" w:rsidRPr="00DC79FE" w:rsidTr="009F6E83">
        <w:trPr>
          <w:trHeight w:val="288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9FE" w:rsidRPr="00DC79FE" w:rsidRDefault="00DC79FE" w:rsidP="00DC79FE">
            <w:pPr>
              <w:jc w:val="right"/>
              <w:rPr>
                <w:color w:val="000000"/>
              </w:rPr>
            </w:pPr>
            <w:r w:rsidRPr="00DC79FE">
              <w:rPr>
                <w:color w:val="000000"/>
              </w:rPr>
              <w:t>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9FE" w:rsidRPr="00DC79FE" w:rsidRDefault="00DC79FE" w:rsidP="00DC79FE">
            <w:pPr>
              <w:jc w:val="left"/>
              <w:rPr>
                <w:color w:val="000000"/>
              </w:rPr>
            </w:pPr>
            <w:r w:rsidRPr="00DC79FE">
              <w:rPr>
                <w:color w:val="000000"/>
              </w:rPr>
              <w:t>Јовановић Миркица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9FE" w:rsidRPr="00DC79FE" w:rsidRDefault="00DC79FE" w:rsidP="00DC79FE">
            <w:pPr>
              <w:jc w:val="left"/>
              <w:rPr>
                <w:color w:val="000000"/>
              </w:rPr>
            </w:pPr>
            <w:r w:rsidRPr="00DC79FE">
              <w:rPr>
                <w:color w:val="000000"/>
              </w:rPr>
              <w:t>Електронски наставни материјали.</w:t>
            </w:r>
          </w:p>
        </w:tc>
      </w:tr>
      <w:tr w:rsidR="00DC79FE" w:rsidRPr="00DC79FE" w:rsidTr="009F6E83">
        <w:trPr>
          <w:trHeight w:val="288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9FE" w:rsidRPr="00DC79FE" w:rsidRDefault="00DC79FE" w:rsidP="00DC79FE">
            <w:pPr>
              <w:jc w:val="right"/>
              <w:rPr>
                <w:color w:val="000000"/>
              </w:rPr>
            </w:pPr>
            <w:r w:rsidRPr="00DC79FE">
              <w:rPr>
                <w:color w:val="000000"/>
              </w:rPr>
              <w:t>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9FE" w:rsidRPr="00DC79FE" w:rsidRDefault="00DC79FE" w:rsidP="00DC79FE">
            <w:pPr>
              <w:jc w:val="left"/>
              <w:rPr>
                <w:color w:val="000000"/>
              </w:rPr>
            </w:pPr>
            <w:r w:rsidRPr="00DC79FE">
              <w:rPr>
                <w:color w:val="000000"/>
              </w:rPr>
              <w:t>Јовић Марија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9FE" w:rsidRPr="00DC79FE" w:rsidRDefault="00DC79FE" w:rsidP="00DC79FE">
            <w:pPr>
              <w:jc w:val="left"/>
              <w:rPr>
                <w:color w:val="000000"/>
              </w:rPr>
            </w:pPr>
            <w:r w:rsidRPr="00DC79FE">
              <w:rPr>
                <w:color w:val="000000"/>
              </w:rPr>
              <w:t>Настава на даљину.</w:t>
            </w:r>
          </w:p>
        </w:tc>
      </w:tr>
      <w:tr w:rsidR="00DC79FE" w:rsidRPr="00DC79FE" w:rsidTr="009F6E83">
        <w:trPr>
          <w:trHeight w:val="288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9FE" w:rsidRPr="00DC79FE" w:rsidRDefault="00DC79FE" w:rsidP="00DC79FE">
            <w:pPr>
              <w:jc w:val="right"/>
              <w:rPr>
                <w:color w:val="000000"/>
              </w:rPr>
            </w:pPr>
            <w:r w:rsidRPr="00DC79FE">
              <w:rPr>
                <w:color w:val="000000"/>
              </w:rPr>
              <w:t>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9FE" w:rsidRPr="00DC79FE" w:rsidRDefault="00DC79FE" w:rsidP="00DC79FE">
            <w:pPr>
              <w:jc w:val="left"/>
              <w:rPr>
                <w:color w:val="000000"/>
              </w:rPr>
            </w:pPr>
            <w:r w:rsidRPr="00DC79FE">
              <w:rPr>
                <w:color w:val="000000"/>
              </w:rPr>
              <w:t>Манојловић Траиловић Владана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9FE" w:rsidRPr="00DC79FE" w:rsidRDefault="00DC79FE" w:rsidP="00DC79FE">
            <w:pPr>
              <w:jc w:val="left"/>
              <w:rPr>
                <w:color w:val="000000"/>
              </w:rPr>
            </w:pPr>
            <w:r w:rsidRPr="00DC79FE">
              <w:rPr>
                <w:color w:val="000000"/>
              </w:rPr>
              <w:t>Ергономски стандарди.</w:t>
            </w:r>
          </w:p>
        </w:tc>
      </w:tr>
      <w:tr w:rsidR="00DC79FE" w:rsidRPr="00DC79FE" w:rsidTr="009F6E83">
        <w:trPr>
          <w:trHeight w:val="288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9FE" w:rsidRPr="00DC79FE" w:rsidRDefault="00DC79FE" w:rsidP="00DC79FE">
            <w:pPr>
              <w:jc w:val="right"/>
              <w:rPr>
                <w:color w:val="000000"/>
              </w:rPr>
            </w:pPr>
            <w:r w:rsidRPr="00DC79FE">
              <w:rPr>
                <w:color w:val="000000"/>
              </w:rPr>
              <w:t>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9FE" w:rsidRPr="00DC79FE" w:rsidRDefault="00DC79FE" w:rsidP="00DC79FE">
            <w:pPr>
              <w:jc w:val="left"/>
              <w:rPr>
                <w:color w:val="000000"/>
              </w:rPr>
            </w:pPr>
            <w:r w:rsidRPr="00DC79FE">
              <w:rPr>
                <w:color w:val="000000"/>
              </w:rPr>
              <w:t>Милосављевић Јелена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9FE" w:rsidRPr="00DC79FE" w:rsidRDefault="00DC79FE" w:rsidP="00DC79FE">
            <w:pPr>
              <w:jc w:val="left"/>
              <w:rPr>
                <w:color w:val="000000"/>
              </w:rPr>
            </w:pPr>
            <w:r w:rsidRPr="00DC79FE">
              <w:rPr>
                <w:color w:val="000000"/>
              </w:rPr>
              <w:t>Основи информатике и рачунарства.</w:t>
            </w:r>
          </w:p>
        </w:tc>
      </w:tr>
      <w:tr w:rsidR="00DC79FE" w:rsidRPr="00DC79FE" w:rsidTr="009F6E83">
        <w:trPr>
          <w:trHeight w:val="288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9FE" w:rsidRPr="00DC79FE" w:rsidRDefault="00DC79FE" w:rsidP="00DC79FE">
            <w:pPr>
              <w:jc w:val="right"/>
              <w:rPr>
                <w:color w:val="000000"/>
              </w:rPr>
            </w:pPr>
            <w:r w:rsidRPr="00DC79FE">
              <w:rPr>
                <w:color w:val="000000"/>
              </w:rPr>
              <w:t>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9FE" w:rsidRPr="00DC79FE" w:rsidRDefault="00DC79FE" w:rsidP="00DC79FE">
            <w:pPr>
              <w:jc w:val="left"/>
              <w:rPr>
                <w:color w:val="000000"/>
              </w:rPr>
            </w:pPr>
            <w:r w:rsidRPr="00DC79FE">
              <w:rPr>
                <w:color w:val="000000"/>
              </w:rPr>
              <w:t>Павловић Јована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9FE" w:rsidRPr="00DC79FE" w:rsidRDefault="00DC79FE" w:rsidP="00DC79FE">
            <w:pPr>
              <w:jc w:val="left"/>
              <w:rPr>
                <w:color w:val="000000"/>
              </w:rPr>
            </w:pPr>
            <w:r w:rsidRPr="00DC79FE">
              <w:rPr>
                <w:color w:val="000000"/>
              </w:rPr>
              <w:t>Предмет изучавања информатике, циљ, задаци.</w:t>
            </w:r>
          </w:p>
        </w:tc>
      </w:tr>
      <w:tr w:rsidR="00DC79FE" w:rsidRPr="00DC79FE" w:rsidTr="009F6E83">
        <w:trPr>
          <w:trHeight w:val="288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9FE" w:rsidRPr="00DC79FE" w:rsidRDefault="00DC79FE" w:rsidP="00DC79FE">
            <w:pPr>
              <w:jc w:val="right"/>
              <w:rPr>
                <w:color w:val="000000"/>
              </w:rPr>
            </w:pPr>
            <w:r w:rsidRPr="00DC79FE">
              <w:rPr>
                <w:color w:val="000000"/>
              </w:rPr>
              <w:t>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9FE" w:rsidRPr="00DC79FE" w:rsidRDefault="00DC79FE" w:rsidP="00DC79FE">
            <w:pPr>
              <w:jc w:val="left"/>
              <w:rPr>
                <w:color w:val="000000"/>
              </w:rPr>
            </w:pPr>
            <w:r w:rsidRPr="00DC79FE">
              <w:rPr>
                <w:color w:val="000000"/>
              </w:rPr>
              <w:t>Петровић Сања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9FE" w:rsidRPr="00DC79FE" w:rsidRDefault="00DC79FE" w:rsidP="00DC79FE">
            <w:pPr>
              <w:jc w:val="left"/>
              <w:rPr>
                <w:color w:val="000000"/>
              </w:rPr>
            </w:pPr>
            <w:r w:rsidRPr="00DC79FE">
              <w:rPr>
                <w:color w:val="000000"/>
              </w:rPr>
              <w:t>Рачунар као наставно средство.</w:t>
            </w:r>
          </w:p>
        </w:tc>
      </w:tr>
      <w:tr w:rsidR="00DC79FE" w:rsidRPr="00DC79FE" w:rsidTr="009F6E83">
        <w:trPr>
          <w:trHeight w:val="288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9FE" w:rsidRPr="00DC79FE" w:rsidRDefault="00DC79FE" w:rsidP="00DC79FE">
            <w:pPr>
              <w:jc w:val="right"/>
              <w:rPr>
                <w:color w:val="000000"/>
              </w:rPr>
            </w:pPr>
            <w:r w:rsidRPr="00DC79FE">
              <w:rPr>
                <w:color w:val="000000"/>
              </w:rPr>
              <w:t>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9FE" w:rsidRPr="00DC79FE" w:rsidRDefault="00DC79FE" w:rsidP="00DC79FE">
            <w:pPr>
              <w:jc w:val="left"/>
              <w:rPr>
                <w:color w:val="000000"/>
              </w:rPr>
            </w:pPr>
            <w:r w:rsidRPr="00DC79FE">
              <w:rPr>
                <w:color w:val="000000"/>
              </w:rPr>
              <w:t>Раденковић Кристина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9FE" w:rsidRPr="00DC79FE" w:rsidRDefault="00DC79FE" w:rsidP="00DC79FE">
            <w:pPr>
              <w:jc w:val="left"/>
              <w:rPr>
                <w:color w:val="000000"/>
              </w:rPr>
            </w:pPr>
            <w:r w:rsidRPr="00DC79FE">
              <w:rPr>
                <w:color w:val="000000"/>
              </w:rPr>
              <w:t>Примена рачунара у настави.</w:t>
            </w:r>
          </w:p>
        </w:tc>
      </w:tr>
      <w:tr w:rsidR="00DC79FE" w:rsidRPr="00DC79FE" w:rsidTr="009F6E83">
        <w:trPr>
          <w:trHeight w:val="288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9FE" w:rsidRPr="00DC79FE" w:rsidRDefault="00DC79FE" w:rsidP="00DC79FE">
            <w:pPr>
              <w:jc w:val="right"/>
              <w:rPr>
                <w:color w:val="000000"/>
              </w:rPr>
            </w:pPr>
            <w:r w:rsidRPr="00DC79FE">
              <w:rPr>
                <w:color w:val="000000"/>
              </w:rPr>
              <w:t>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9FE" w:rsidRPr="00DC79FE" w:rsidRDefault="00DC79FE" w:rsidP="00DC79FE">
            <w:pPr>
              <w:jc w:val="left"/>
              <w:rPr>
                <w:color w:val="000000"/>
              </w:rPr>
            </w:pPr>
            <w:r w:rsidRPr="00DC79FE">
              <w:rPr>
                <w:color w:val="000000"/>
              </w:rPr>
              <w:t>Радоичић Данка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9FE" w:rsidRPr="00DC79FE" w:rsidRDefault="00DC79FE" w:rsidP="00DC79FE">
            <w:pPr>
              <w:jc w:val="left"/>
              <w:rPr>
                <w:color w:val="000000"/>
              </w:rPr>
            </w:pPr>
            <w:r w:rsidRPr="00DC79FE">
              <w:rPr>
                <w:color w:val="000000"/>
              </w:rPr>
              <w:t>Програми за учење путем откривања (микросветови).</w:t>
            </w:r>
          </w:p>
        </w:tc>
      </w:tr>
      <w:tr w:rsidR="00DC79FE" w:rsidRPr="00DC79FE" w:rsidTr="009F6E83">
        <w:trPr>
          <w:trHeight w:val="288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9FE" w:rsidRPr="00DC79FE" w:rsidRDefault="00DC79FE" w:rsidP="00DC79FE">
            <w:pPr>
              <w:jc w:val="right"/>
              <w:rPr>
                <w:color w:val="000000"/>
              </w:rPr>
            </w:pPr>
            <w:r w:rsidRPr="00DC79FE">
              <w:rPr>
                <w:color w:val="000000"/>
              </w:rPr>
              <w:t>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9FE" w:rsidRPr="00DC79FE" w:rsidRDefault="00DC79FE" w:rsidP="00DC79FE">
            <w:pPr>
              <w:jc w:val="left"/>
              <w:rPr>
                <w:color w:val="000000"/>
              </w:rPr>
            </w:pPr>
            <w:r w:rsidRPr="00DC79FE">
              <w:rPr>
                <w:color w:val="000000"/>
              </w:rPr>
              <w:t>Спасић Дијана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9FE" w:rsidRPr="00DC79FE" w:rsidRDefault="00DC79FE" w:rsidP="00DC79FE">
            <w:pPr>
              <w:jc w:val="left"/>
              <w:rPr>
                <w:color w:val="000000"/>
              </w:rPr>
            </w:pPr>
            <w:r w:rsidRPr="00DC79FE">
              <w:rPr>
                <w:color w:val="000000"/>
              </w:rPr>
              <w:t>Програми за учење путем откривања (рачунарске енциклопедије).</w:t>
            </w:r>
          </w:p>
        </w:tc>
      </w:tr>
      <w:tr w:rsidR="00DC79FE" w:rsidRPr="00DC79FE" w:rsidTr="009F6E83">
        <w:trPr>
          <w:trHeight w:val="288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9FE" w:rsidRPr="00DC79FE" w:rsidRDefault="00DC79FE" w:rsidP="00DC79FE">
            <w:pPr>
              <w:jc w:val="right"/>
              <w:rPr>
                <w:color w:val="000000"/>
              </w:rPr>
            </w:pPr>
            <w:r w:rsidRPr="00DC79FE">
              <w:rPr>
                <w:color w:val="000000"/>
              </w:rPr>
              <w:t>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9FE" w:rsidRPr="00DC79FE" w:rsidRDefault="00DC79FE" w:rsidP="00DC79FE">
            <w:pPr>
              <w:jc w:val="left"/>
              <w:rPr>
                <w:color w:val="000000"/>
              </w:rPr>
            </w:pPr>
            <w:r w:rsidRPr="00DC79FE">
              <w:rPr>
                <w:color w:val="000000"/>
              </w:rPr>
              <w:t>Спасић Ивана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9FE" w:rsidRPr="00DC79FE" w:rsidRDefault="00DC79FE" w:rsidP="00DC79FE">
            <w:pPr>
              <w:jc w:val="left"/>
              <w:rPr>
                <w:color w:val="000000"/>
              </w:rPr>
            </w:pPr>
            <w:r w:rsidRPr="00DC79FE">
              <w:rPr>
                <w:color w:val="000000"/>
              </w:rPr>
              <w:t>Програми за учење путем откривања (симулације).</w:t>
            </w:r>
          </w:p>
        </w:tc>
      </w:tr>
      <w:tr w:rsidR="00DC79FE" w:rsidRPr="00DC79FE" w:rsidTr="009F6E83">
        <w:trPr>
          <w:trHeight w:val="288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9FE" w:rsidRPr="00DC79FE" w:rsidRDefault="00DC79FE" w:rsidP="00DC79FE">
            <w:pPr>
              <w:jc w:val="right"/>
              <w:rPr>
                <w:color w:val="000000"/>
              </w:rPr>
            </w:pPr>
            <w:r w:rsidRPr="00DC79FE">
              <w:rPr>
                <w:color w:val="000000"/>
              </w:rPr>
              <w:t>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9FE" w:rsidRPr="00DC79FE" w:rsidRDefault="00DC79FE" w:rsidP="00DC79FE">
            <w:pPr>
              <w:jc w:val="left"/>
              <w:rPr>
                <w:color w:val="000000"/>
              </w:rPr>
            </w:pPr>
            <w:r w:rsidRPr="00DC79FE">
              <w:rPr>
                <w:color w:val="000000"/>
              </w:rPr>
              <w:t>Станковић Снежана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9FE" w:rsidRPr="00DC79FE" w:rsidRDefault="00DC79FE" w:rsidP="00DC79FE">
            <w:pPr>
              <w:jc w:val="left"/>
              <w:rPr>
                <w:color w:val="000000"/>
              </w:rPr>
            </w:pPr>
            <w:r w:rsidRPr="00DC79FE">
              <w:rPr>
                <w:color w:val="000000"/>
              </w:rPr>
              <w:t>Рачунарске игре.</w:t>
            </w:r>
          </w:p>
        </w:tc>
      </w:tr>
      <w:tr w:rsidR="00DC79FE" w:rsidRPr="00DC79FE" w:rsidTr="009F6E83">
        <w:trPr>
          <w:trHeight w:val="288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9FE" w:rsidRPr="00DC79FE" w:rsidRDefault="00DC79FE" w:rsidP="00DC79FE">
            <w:pPr>
              <w:jc w:val="right"/>
              <w:rPr>
                <w:color w:val="000000"/>
              </w:rPr>
            </w:pPr>
            <w:r w:rsidRPr="00DC79FE">
              <w:rPr>
                <w:color w:val="000000"/>
              </w:rPr>
              <w:t>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9FE" w:rsidRPr="00DC79FE" w:rsidRDefault="00DC79FE" w:rsidP="00DC79FE">
            <w:pPr>
              <w:jc w:val="left"/>
              <w:rPr>
                <w:color w:val="000000"/>
              </w:rPr>
            </w:pPr>
            <w:r w:rsidRPr="00DC79FE">
              <w:rPr>
                <w:color w:val="000000"/>
              </w:rPr>
              <w:t>Станојловић Драгана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9FE" w:rsidRPr="00DC79FE" w:rsidRDefault="00DC79FE" w:rsidP="00DC79FE">
            <w:pPr>
              <w:jc w:val="left"/>
              <w:rPr>
                <w:color w:val="000000"/>
              </w:rPr>
            </w:pPr>
            <w:r w:rsidRPr="00DC79FE">
              <w:rPr>
                <w:color w:val="000000"/>
              </w:rPr>
              <w:t>Утицај васпитача на избор рачунарских игара.</w:t>
            </w:r>
          </w:p>
        </w:tc>
      </w:tr>
      <w:tr w:rsidR="00DC79FE" w:rsidRPr="00DC79FE" w:rsidTr="009F6E83">
        <w:trPr>
          <w:trHeight w:val="288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9FE" w:rsidRPr="00DC79FE" w:rsidRDefault="00DC79FE" w:rsidP="00DC79FE">
            <w:pPr>
              <w:jc w:val="right"/>
              <w:rPr>
                <w:color w:val="000000"/>
              </w:rPr>
            </w:pPr>
            <w:r w:rsidRPr="00DC79FE">
              <w:rPr>
                <w:color w:val="000000"/>
              </w:rPr>
              <w:t>22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9FE" w:rsidRPr="00DC79FE" w:rsidRDefault="00DC79FE" w:rsidP="00DC79FE">
            <w:pPr>
              <w:jc w:val="left"/>
              <w:rPr>
                <w:color w:val="000000"/>
              </w:rPr>
            </w:pPr>
            <w:r w:rsidRPr="00DC79FE">
              <w:rPr>
                <w:color w:val="000000"/>
              </w:rPr>
              <w:t>Стевановић Наталија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9FE" w:rsidRPr="00DC79FE" w:rsidRDefault="00DC79FE" w:rsidP="00DC79FE">
            <w:pPr>
              <w:jc w:val="left"/>
              <w:rPr>
                <w:color w:val="000000"/>
              </w:rPr>
            </w:pPr>
            <w:r w:rsidRPr="00DC79FE">
              <w:rPr>
                <w:color w:val="000000"/>
              </w:rPr>
              <w:t>Електронски наставни материјали.</w:t>
            </w:r>
          </w:p>
        </w:tc>
      </w:tr>
      <w:tr w:rsidR="00DC79FE" w:rsidRPr="00DC79FE" w:rsidTr="009F6E83">
        <w:trPr>
          <w:trHeight w:val="288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9FE" w:rsidRPr="00DC79FE" w:rsidRDefault="00DC79FE" w:rsidP="00DC79FE">
            <w:pPr>
              <w:jc w:val="right"/>
              <w:rPr>
                <w:color w:val="000000"/>
              </w:rPr>
            </w:pPr>
            <w:r w:rsidRPr="00DC79FE">
              <w:rPr>
                <w:color w:val="000000"/>
              </w:rPr>
              <w:t>23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9FE" w:rsidRPr="00DC79FE" w:rsidRDefault="00DC79FE" w:rsidP="00DC79FE">
            <w:pPr>
              <w:jc w:val="left"/>
              <w:rPr>
                <w:color w:val="000000"/>
              </w:rPr>
            </w:pPr>
            <w:r w:rsidRPr="00DC79FE">
              <w:rPr>
                <w:color w:val="000000"/>
              </w:rPr>
              <w:t>Стојановић Лазар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9FE" w:rsidRPr="00DC79FE" w:rsidRDefault="00DC79FE" w:rsidP="00DC79FE">
            <w:pPr>
              <w:jc w:val="left"/>
              <w:rPr>
                <w:color w:val="000000"/>
              </w:rPr>
            </w:pPr>
            <w:r w:rsidRPr="00DC79FE">
              <w:rPr>
                <w:color w:val="000000"/>
              </w:rPr>
              <w:t>Настава на даљину.</w:t>
            </w:r>
          </w:p>
        </w:tc>
      </w:tr>
      <w:tr w:rsidR="00DC79FE" w:rsidRPr="00DC79FE" w:rsidTr="009F6E83">
        <w:trPr>
          <w:trHeight w:val="288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9FE" w:rsidRPr="00DC79FE" w:rsidRDefault="00DC79FE" w:rsidP="00DC79FE">
            <w:pPr>
              <w:jc w:val="right"/>
              <w:rPr>
                <w:color w:val="000000"/>
              </w:rPr>
            </w:pPr>
            <w:r w:rsidRPr="00DC79FE">
              <w:rPr>
                <w:color w:val="000000"/>
              </w:rPr>
              <w:t>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9FE" w:rsidRPr="00DC79FE" w:rsidRDefault="00DC79FE" w:rsidP="00DC79FE">
            <w:pPr>
              <w:jc w:val="left"/>
              <w:rPr>
                <w:color w:val="000000"/>
              </w:rPr>
            </w:pPr>
            <w:r w:rsidRPr="00DC79FE">
              <w:rPr>
                <w:color w:val="000000"/>
              </w:rPr>
              <w:t>Стојановић Наталија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9FE" w:rsidRPr="00DC79FE" w:rsidRDefault="00DC79FE" w:rsidP="00DC79FE">
            <w:pPr>
              <w:jc w:val="left"/>
              <w:rPr>
                <w:color w:val="000000"/>
              </w:rPr>
            </w:pPr>
            <w:r w:rsidRPr="00DC79FE">
              <w:rPr>
                <w:color w:val="000000"/>
              </w:rPr>
              <w:t>Ергономски стандарди.</w:t>
            </w:r>
          </w:p>
        </w:tc>
      </w:tr>
      <w:tr w:rsidR="00DC79FE" w:rsidRPr="00DC79FE" w:rsidTr="009F6E83">
        <w:trPr>
          <w:trHeight w:val="288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9FE" w:rsidRPr="00DC79FE" w:rsidRDefault="00DC79FE" w:rsidP="00DC79FE">
            <w:pPr>
              <w:jc w:val="right"/>
              <w:rPr>
                <w:color w:val="000000"/>
              </w:rPr>
            </w:pPr>
            <w:r w:rsidRPr="00DC79FE">
              <w:rPr>
                <w:color w:val="000000"/>
              </w:rPr>
              <w:t>25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9FE" w:rsidRPr="00DC79FE" w:rsidRDefault="00DC79FE" w:rsidP="00DC79FE">
            <w:pPr>
              <w:jc w:val="left"/>
              <w:rPr>
                <w:color w:val="000000"/>
              </w:rPr>
            </w:pPr>
            <w:r w:rsidRPr="00DC79FE">
              <w:rPr>
                <w:color w:val="000000"/>
              </w:rPr>
              <w:t>Тасић Милан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9FE" w:rsidRPr="00DC79FE" w:rsidRDefault="00DC79FE" w:rsidP="00DC79FE">
            <w:pPr>
              <w:jc w:val="left"/>
              <w:rPr>
                <w:color w:val="000000"/>
              </w:rPr>
            </w:pPr>
            <w:r w:rsidRPr="00DC79FE">
              <w:rPr>
                <w:color w:val="000000"/>
              </w:rPr>
              <w:t>Основи информатике и рачунарства.</w:t>
            </w:r>
          </w:p>
        </w:tc>
      </w:tr>
      <w:tr w:rsidR="00DC79FE" w:rsidRPr="00DC79FE" w:rsidTr="009F6E83">
        <w:trPr>
          <w:trHeight w:val="288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9FE" w:rsidRPr="00DC79FE" w:rsidRDefault="00DC79FE" w:rsidP="00DC79FE">
            <w:pPr>
              <w:jc w:val="right"/>
              <w:rPr>
                <w:color w:val="000000"/>
              </w:rPr>
            </w:pPr>
            <w:r w:rsidRPr="00DC79FE">
              <w:rPr>
                <w:color w:val="000000"/>
              </w:rPr>
              <w:t>26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9FE" w:rsidRPr="00DC79FE" w:rsidRDefault="00DC79FE" w:rsidP="00DC79FE">
            <w:pPr>
              <w:jc w:val="left"/>
              <w:rPr>
                <w:color w:val="000000"/>
              </w:rPr>
            </w:pPr>
            <w:r w:rsidRPr="00DC79FE">
              <w:rPr>
                <w:color w:val="000000"/>
              </w:rPr>
              <w:t>Тошић Ивана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9FE" w:rsidRPr="00DC79FE" w:rsidRDefault="00DC79FE" w:rsidP="00DC79FE">
            <w:pPr>
              <w:jc w:val="left"/>
              <w:rPr>
                <w:color w:val="000000"/>
              </w:rPr>
            </w:pPr>
            <w:r w:rsidRPr="00DC79FE">
              <w:rPr>
                <w:color w:val="000000"/>
              </w:rPr>
              <w:t>Предмет изучавања информатике, циљ, задаци.</w:t>
            </w:r>
          </w:p>
        </w:tc>
      </w:tr>
      <w:tr w:rsidR="00DC79FE" w:rsidRPr="00DC79FE" w:rsidTr="009F6E83">
        <w:trPr>
          <w:trHeight w:val="288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9FE" w:rsidRPr="00DC79FE" w:rsidRDefault="00DC79FE" w:rsidP="00DC79FE">
            <w:pPr>
              <w:jc w:val="right"/>
              <w:rPr>
                <w:color w:val="000000"/>
              </w:rPr>
            </w:pPr>
            <w:r w:rsidRPr="00DC79FE">
              <w:rPr>
                <w:color w:val="000000"/>
              </w:rPr>
              <w:t>27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9FE" w:rsidRPr="00DC79FE" w:rsidRDefault="00DC79FE" w:rsidP="00DC79FE">
            <w:pPr>
              <w:jc w:val="left"/>
              <w:rPr>
                <w:color w:val="000000"/>
              </w:rPr>
            </w:pPr>
            <w:r w:rsidRPr="00DC79FE">
              <w:rPr>
                <w:color w:val="000000"/>
              </w:rPr>
              <w:t>Тсиалиоу Екатерини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9FE" w:rsidRPr="00DC79FE" w:rsidRDefault="00DC79FE" w:rsidP="00DC79FE">
            <w:pPr>
              <w:jc w:val="left"/>
              <w:rPr>
                <w:color w:val="000000"/>
              </w:rPr>
            </w:pPr>
            <w:r w:rsidRPr="00DC79FE">
              <w:rPr>
                <w:color w:val="000000"/>
              </w:rPr>
              <w:t>Рачунар као наставно средство.</w:t>
            </w:r>
          </w:p>
        </w:tc>
      </w:tr>
      <w:tr w:rsidR="00DC79FE" w:rsidRPr="00DC79FE" w:rsidTr="009F6E83">
        <w:trPr>
          <w:trHeight w:val="288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9FE" w:rsidRPr="00DC79FE" w:rsidRDefault="00DC79FE" w:rsidP="00DC79FE">
            <w:pPr>
              <w:jc w:val="right"/>
              <w:rPr>
                <w:color w:val="000000"/>
              </w:rPr>
            </w:pPr>
            <w:r w:rsidRPr="00DC79FE">
              <w:rPr>
                <w:color w:val="000000"/>
              </w:rPr>
              <w:t>28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9FE" w:rsidRPr="00DC79FE" w:rsidRDefault="00DC79FE" w:rsidP="00DC79FE">
            <w:pPr>
              <w:jc w:val="left"/>
              <w:rPr>
                <w:color w:val="000000"/>
              </w:rPr>
            </w:pPr>
            <w:r w:rsidRPr="00DC79FE">
              <w:rPr>
                <w:color w:val="000000"/>
              </w:rPr>
              <w:t>Јовановић Јелена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9FE" w:rsidRPr="00DC79FE" w:rsidRDefault="00DC79FE" w:rsidP="00DC79FE">
            <w:pPr>
              <w:jc w:val="left"/>
              <w:rPr>
                <w:color w:val="000000"/>
              </w:rPr>
            </w:pPr>
            <w:r w:rsidRPr="00DC79FE">
              <w:rPr>
                <w:color w:val="000000"/>
              </w:rPr>
              <w:t>Примена рачунара у настави.</w:t>
            </w:r>
          </w:p>
        </w:tc>
      </w:tr>
      <w:tr w:rsidR="00DC79FE" w:rsidRPr="00DC79FE" w:rsidTr="009F6E83">
        <w:trPr>
          <w:trHeight w:val="288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9FE" w:rsidRPr="00DC79FE" w:rsidRDefault="00DC79FE" w:rsidP="00DC79FE">
            <w:pPr>
              <w:jc w:val="right"/>
              <w:rPr>
                <w:color w:val="000000"/>
              </w:rPr>
            </w:pPr>
            <w:r w:rsidRPr="00DC79FE">
              <w:rPr>
                <w:color w:val="000000"/>
              </w:rPr>
              <w:t>29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9FE" w:rsidRPr="00DC79FE" w:rsidRDefault="00DC79FE" w:rsidP="00DC79FE">
            <w:pPr>
              <w:jc w:val="left"/>
              <w:rPr>
                <w:color w:val="000000"/>
              </w:rPr>
            </w:pPr>
            <w:r w:rsidRPr="00DC79FE">
              <w:rPr>
                <w:color w:val="000000"/>
              </w:rPr>
              <w:t>Милошевић Бранислава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9FE" w:rsidRPr="00DC79FE" w:rsidRDefault="00DC79FE" w:rsidP="00DC79FE">
            <w:pPr>
              <w:jc w:val="left"/>
              <w:rPr>
                <w:color w:val="000000"/>
              </w:rPr>
            </w:pPr>
            <w:r w:rsidRPr="00DC79FE">
              <w:rPr>
                <w:color w:val="000000"/>
              </w:rPr>
              <w:t>Програми за учење путем откривања (микросветови).</w:t>
            </w:r>
          </w:p>
        </w:tc>
      </w:tr>
      <w:tr w:rsidR="00DC79FE" w:rsidRPr="00DC79FE" w:rsidTr="009F6E83">
        <w:trPr>
          <w:trHeight w:val="288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9FE" w:rsidRPr="00DC79FE" w:rsidRDefault="00DC79FE" w:rsidP="00DC79FE">
            <w:pPr>
              <w:jc w:val="right"/>
              <w:rPr>
                <w:color w:val="000000"/>
              </w:rPr>
            </w:pPr>
            <w:r w:rsidRPr="00DC79FE">
              <w:rPr>
                <w:color w:val="000000"/>
              </w:rPr>
              <w:t>30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9FE" w:rsidRPr="00DC79FE" w:rsidRDefault="00DC79FE" w:rsidP="00DC79FE">
            <w:pPr>
              <w:jc w:val="left"/>
              <w:rPr>
                <w:color w:val="000000"/>
              </w:rPr>
            </w:pPr>
            <w:r w:rsidRPr="00DC79FE">
              <w:rPr>
                <w:color w:val="000000"/>
              </w:rPr>
              <w:t>Митић Светлана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9FE" w:rsidRPr="00DC79FE" w:rsidRDefault="00DC79FE" w:rsidP="00DC79FE">
            <w:pPr>
              <w:jc w:val="left"/>
              <w:rPr>
                <w:color w:val="000000"/>
              </w:rPr>
            </w:pPr>
            <w:r w:rsidRPr="00DC79FE">
              <w:rPr>
                <w:color w:val="000000"/>
              </w:rPr>
              <w:t>Програми за учење путем откривања (рачунарске енциклопедије).</w:t>
            </w:r>
          </w:p>
        </w:tc>
      </w:tr>
      <w:tr w:rsidR="00DC79FE" w:rsidRPr="00DC79FE" w:rsidTr="009F6E83">
        <w:trPr>
          <w:trHeight w:val="288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9FE" w:rsidRPr="00DC79FE" w:rsidRDefault="00DC79FE" w:rsidP="00DC79FE">
            <w:pPr>
              <w:jc w:val="right"/>
              <w:rPr>
                <w:color w:val="000000"/>
              </w:rPr>
            </w:pPr>
            <w:r w:rsidRPr="00DC79FE">
              <w:rPr>
                <w:color w:val="000000"/>
              </w:rPr>
              <w:t>31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9FE" w:rsidRPr="00DC79FE" w:rsidRDefault="00DC79FE" w:rsidP="00DC79FE">
            <w:pPr>
              <w:jc w:val="left"/>
              <w:rPr>
                <w:color w:val="000000"/>
              </w:rPr>
            </w:pPr>
            <w:r w:rsidRPr="00DC79FE">
              <w:rPr>
                <w:color w:val="000000"/>
              </w:rPr>
              <w:t>Јовић Александра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9FE" w:rsidRPr="00DC79FE" w:rsidRDefault="00DC79FE" w:rsidP="00DC79FE">
            <w:pPr>
              <w:jc w:val="left"/>
              <w:rPr>
                <w:color w:val="000000"/>
              </w:rPr>
            </w:pPr>
            <w:r w:rsidRPr="00DC79FE">
              <w:rPr>
                <w:color w:val="000000"/>
              </w:rPr>
              <w:t>Програми за учење путем откривања (симулације).</w:t>
            </w:r>
          </w:p>
        </w:tc>
      </w:tr>
      <w:tr w:rsidR="00DC79FE" w:rsidRPr="00DC79FE" w:rsidTr="009F6E83">
        <w:trPr>
          <w:trHeight w:val="288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9FE" w:rsidRPr="00DC79FE" w:rsidRDefault="00DC79FE" w:rsidP="00DC79FE">
            <w:pPr>
              <w:jc w:val="right"/>
              <w:rPr>
                <w:color w:val="000000"/>
              </w:rPr>
            </w:pPr>
            <w:r w:rsidRPr="00DC79FE">
              <w:rPr>
                <w:color w:val="000000"/>
              </w:rPr>
              <w:t>32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9FE" w:rsidRPr="00DC79FE" w:rsidRDefault="00DC79FE" w:rsidP="00DC79FE">
            <w:pPr>
              <w:jc w:val="left"/>
              <w:rPr>
                <w:color w:val="000000"/>
              </w:rPr>
            </w:pPr>
            <w:r w:rsidRPr="00DC79FE">
              <w:rPr>
                <w:color w:val="000000"/>
              </w:rPr>
              <w:t>Гиздавић Милица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9FE" w:rsidRPr="00DC79FE" w:rsidRDefault="00DC79FE" w:rsidP="00DC79FE">
            <w:pPr>
              <w:jc w:val="left"/>
              <w:rPr>
                <w:color w:val="000000"/>
              </w:rPr>
            </w:pPr>
            <w:r w:rsidRPr="00DC79FE">
              <w:rPr>
                <w:color w:val="000000"/>
              </w:rPr>
              <w:t>Рачунарске игре.</w:t>
            </w:r>
          </w:p>
        </w:tc>
      </w:tr>
      <w:tr w:rsidR="00DC79FE" w:rsidRPr="00DC79FE" w:rsidTr="009F6E83">
        <w:trPr>
          <w:trHeight w:val="288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9FE" w:rsidRPr="00DC79FE" w:rsidRDefault="00DC79FE" w:rsidP="00DC79FE">
            <w:pPr>
              <w:jc w:val="right"/>
              <w:rPr>
                <w:color w:val="000000"/>
              </w:rPr>
            </w:pPr>
            <w:r w:rsidRPr="00DC79FE">
              <w:rPr>
                <w:color w:val="000000"/>
              </w:rPr>
              <w:t>33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9FE" w:rsidRPr="00DC79FE" w:rsidRDefault="00DC79FE" w:rsidP="00DC79FE">
            <w:pPr>
              <w:jc w:val="left"/>
              <w:rPr>
                <w:color w:val="000000"/>
              </w:rPr>
            </w:pPr>
            <w:r w:rsidRPr="00DC79FE">
              <w:rPr>
                <w:color w:val="000000"/>
              </w:rPr>
              <w:t>Станојевић Александра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9FE" w:rsidRPr="00DC79FE" w:rsidRDefault="00DC79FE" w:rsidP="00DC79FE">
            <w:pPr>
              <w:jc w:val="left"/>
              <w:rPr>
                <w:color w:val="000000"/>
              </w:rPr>
            </w:pPr>
            <w:r w:rsidRPr="00DC79FE">
              <w:rPr>
                <w:color w:val="000000"/>
              </w:rPr>
              <w:t>Утицај васпитача на избор рачунарских игара.</w:t>
            </w:r>
          </w:p>
        </w:tc>
      </w:tr>
      <w:tr w:rsidR="00DC79FE" w:rsidRPr="00DC79FE" w:rsidTr="009F6E83">
        <w:trPr>
          <w:trHeight w:val="288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9FE" w:rsidRPr="00DC79FE" w:rsidRDefault="00DC79FE" w:rsidP="00DC79FE">
            <w:pPr>
              <w:jc w:val="right"/>
              <w:rPr>
                <w:color w:val="000000"/>
              </w:rPr>
            </w:pPr>
            <w:r w:rsidRPr="00DC79FE">
              <w:rPr>
                <w:color w:val="000000"/>
              </w:rPr>
              <w:t>34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9FE" w:rsidRPr="00DC79FE" w:rsidRDefault="00DC79FE" w:rsidP="00DC79FE">
            <w:pPr>
              <w:jc w:val="left"/>
              <w:rPr>
                <w:color w:val="000000"/>
              </w:rPr>
            </w:pPr>
            <w:r w:rsidRPr="00DC79FE">
              <w:rPr>
                <w:color w:val="000000"/>
              </w:rPr>
              <w:t>Илић Андријана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9FE" w:rsidRPr="00DC79FE" w:rsidRDefault="00DC79FE" w:rsidP="00DC79FE">
            <w:pPr>
              <w:jc w:val="left"/>
              <w:rPr>
                <w:color w:val="000000"/>
              </w:rPr>
            </w:pPr>
            <w:r w:rsidRPr="00DC79FE">
              <w:rPr>
                <w:color w:val="000000"/>
              </w:rPr>
              <w:t>Електронски наставни материјали.</w:t>
            </w:r>
          </w:p>
        </w:tc>
      </w:tr>
      <w:tr w:rsidR="00DC79FE" w:rsidRPr="00DC79FE" w:rsidTr="009F6E83">
        <w:trPr>
          <w:trHeight w:val="288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9FE" w:rsidRPr="00DC79FE" w:rsidRDefault="00DC79FE" w:rsidP="00DC79FE">
            <w:pPr>
              <w:jc w:val="right"/>
              <w:rPr>
                <w:color w:val="000000"/>
              </w:rPr>
            </w:pPr>
            <w:r w:rsidRPr="00DC79FE">
              <w:rPr>
                <w:color w:val="000000"/>
              </w:rPr>
              <w:t>35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9FE" w:rsidRPr="00DC79FE" w:rsidRDefault="00DC79FE" w:rsidP="00DC79FE">
            <w:pPr>
              <w:jc w:val="left"/>
              <w:rPr>
                <w:color w:val="000000"/>
              </w:rPr>
            </w:pPr>
            <w:r w:rsidRPr="00DC79FE">
              <w:rPr>
                <w:color w:val="000000"/>
              </w:rPr>
              <w:t>Крстовић Милица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9FE" w:rsidRPr="00DC79FE" w:rsidRDefault="00DC79FE" w:rsidP="00DC79FE">
            <w:pPr>
              <w:jc w:val="left"/>
              <w:rPr>
                <w:color w:val="000000"/>
              </w:rPr>
            </w:pPr>
            <w:r w:rsidRPr="00DC79FE">
              <w:rPr>
                <w:color w:val="000000"/>
              </w:rPr>
              <w:t>Настава на даљину.</w:t>
            </w:r>
          </w:p>
        </w:tc>
      </w:tr>
      <w:tr w:rsidR="00DC79FE" w:rsidRPr="00DC79FE" w:rsidTr="009F6E83">
        <w:trPr>
          <w:trHeight w:val="288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9FE" w:rsidRPr="00DC79FE" w:rsidRDefault="00DC79FE" w:rsidP="00DC79FE">
            <w:pPr>
              <w:jc w:val="right"/>
              <w:rPr>
                <w:color w:val="000000"/>
              </w:rPr>
            </w:pPr>
            <w:r w:rsidRPr="00DC79FE">
              <w:rPr>
                <w:color w:val="000000"/>
              </w:rPr>
              <w:t>36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9FE" w:rsidRPr="00DC79FE" w:rsidRDefault="00DC79FE" w:rsidP="00DC79FE">
            <w:pPr>
              <w:jc w:val="left"/>
              <w:rPr>
                <w:color w:val="000000"/>
              </w:rPr>
            </w:pPr>
            <w:r w:rsidRPr="00DC79FE">
              <w:rPr>
                <w:color w:val="000000"/>
              </w:rPr>
              <w:t>Стевановић Ивана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9FE" w:rsidRPr="00DC79FE" w:rsidRDefault="00DC79FE" w:rsidP="00DC79FE">
            <w:pPr>
              <w:jc w:val="left"/>
              <w:rPr>
                <w:color w:val="000000"/>
              </w:rPr>
            </w:pPr>
            <w:r w:rsidRPr="00DC79FE">
              <w:rPr>
                <w:color w:val="000000"/>
              </w:rPr>
              <w:t>Ергономски стандарди.</w:t>
            </w:r>
          </w:p>
        </w:tc>
      </w:tr>
      <w:tr w:rsidR="00DC79FE" w:rsidRPr="00DC79FE" w:rsidTr="009F6E83">
        <w:trPr>
          <w:trHeight w:val="288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9FE" w:rsidRPr="00DC79FE" w:rsidRDefault="00DC79FE" w:rsidP="00DC79FE">
            <w:pPr>
              <w:jc w:val="right"/>
              <w:rPr>
                <w:color w:val="000000"/>
              </w:rPr>
            </w:pPr>
            <w:r w:rsidRPr="00DC79FE">
              <w:rPr>
                <w:color w:val="000000"/>
              </w:rPr>
              <w:lastRenderedPageBreak/>
              <w:t>37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9FE" w:rsidRPr="00DC79FE" w:rsidRDefault="00DC79FE" w:rsidP="00DC79FE">
            <w:pPr>
              <w:jc w:val="left"/>
              <w:rPr>
                <w:color w:val="000000"/>
              </w:rPr>
            </w:pPr>
            <w:r w:rsidRPr="00DC79FE">
              <w:rPr>
                <w:color w:val="000000"/>
              </w:rPr>
              <w:t>Стојановић Андреја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9FE" w:rsidRPr="00DC79FE" w:rsidRDefault="00DC79FE" w:rsidP="00DC79FE">
            <w:pPr>
              <w:jc w:val="left"/>
              <w:rPr>
                <w:color w:val="000000"/>
              </w:rPr>
            </w:pPr>
            <w:r w:rsidRPr="00DC79FE">
              <w:rPr>
                <w:color w:val="000000"/>
              </w:rPr>
              <w:t>Рачунар као наставно средство.</w:t>
            </w:r>
          </w:p>
        </w:tc>
      </w:tr>
      <w:tr w:rsidR="00DC79FE" w:rsidRPr="00DC79FE" w:rsidTr="009F6E83">
        <w:trPr>
          <w:trHeight w:val="288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9FE" w:rsidRPr="00DC79FE" w:rsidRDefault="00DC79FE" w:rsidP="00DC79FE">
            <w:pPr>
              <w:jc w:val="right"/>
              <w:rPr>
                <w:color w:val="000000"/>
              </w:rPr>
            </w:pPr>
            <w:r w:rsidRPr="00DC79FE">
              <w:rPr>
                <w:color w:val="000000"/>
              </w:rPr>
              <w:t>38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9FE" w:rsidRPr="00DC79FE" w:rsidRDefault="00DC79FE" w:rsidP="00DC79FE">
            <w:pPr>
              <w:jc w:val="left"/>
              <w:rPr>
                <w:color w:val="000000"/>
              </w:rPr>
            </w:pPr>
            <w:r w:rsidRPr="00DC79FE">
              <w:rPr>
                <w:color w:val="000000"/>
              </w:rPr>
              <w:t>Гроздановић Драгана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9FE" w:rsidRPr="00DC79FE" w:rsidRDefault="00DC79FE" w:rsidP="00DC79FE">
            <w:pPr>
              <w:jc w:val="left"/>
              <w:rPr>
                <w:color w:val="000000"/>
              </w:rPr>
            </w:pPr>
            <w:r w:rsidRPr="00DC79FE">
              <w:rPr>
                <w:color w:val="000000"/>
              </w:rPr>
              <w:t>Примена рачунара у настави.</w:t>
            </w:r>
          </w:p>
        </w:tc>
      </w:tr>
      <w:tr w:rsidR="00DC79FE" w:rsidRPr="00DC79FE" w:rsidTr="009F6E83">
        <w:trPr>
          <w:trHeight w:val="288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9FE" w:rsidRPr="00DC79FE" w:rsidRDefault="00DC79FE" w:rsidP="00DC79FE">
            <w:pPr>
              <w:jc w:val="right"/>
              <w:rPr>
                <w:color w:val="000000"/>
              </w:rPr>
            </w:pPr>
            <w:r w:rsidRPr="00DC79FE">
              <w:rPr>
                <w:color w:val="000000"/>
              </w:rPr>
              <w:t>39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9FE" w:rsidRPr="00DC79FE" w:rsidRDefault="00DC79FE" w:rsidP="00DC79FE">
            <w:pPr>
              <w:jc w:val="left"/>
              <w:rPr>
                <w:color w:val="000000"/>
              </w:rPr>
            </w:pPr>
            <w:r w:rsidRPr="00DC79FE">
              <w:rPr>
                <w:color w:val="000000"/>
              </w:rPr>
              <w:t>Момчиловић Јелена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9FE" w:rsidRPr="00DC79FE" w:rsidRDefault="00DC79FE" w:rsidP="00DC79FE">
            <w:pPr>
              <w:jc w:val="left"/>
              <w:rPr>
                <w:color w:val="000000"/>
              </w:rPr>
            </w:pPr>
            <w:r w:rsidRPr="00DC79FE">
              <w:rPr>
                <w:color w:val="000000"/>
              </w:rPr>
              <w:t>Програми за учење путем откривања (микросветови).</w:t>
            </w:r>
          </w:p>
        </w:tc>
      </w:tr>
      <w:tr w:rsidR="00DC79FE" w:rsidRPr="00DC79FE" w:rsidTr="009F6E83">
        <w:trPr>
          <w:trHeight w:val="288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9FE" w:rsidRPr="00DC79FE" w:rsidRDefault="00DC79FE" w:rsidP="00DC79FE">
            <w:pPr>
              <w:jc w:val="right"/>
              <w:rPr>
                <w:color w:val="000000"/>
              </w:rPr>
            </w:pPr>
            <w:r w:rsidRPr="00DC79FE">
              <w:rPr>
                <w:color w:val="000000"/>
              </w:rPr>
              <w:t>40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9FE" w:rsidRPr="00DC79FE" w:rsidRDefault="00DC79FE" w:rsidP="00DC79FE">
            <w:pPr>
              <w:jc w:val="left"/>
              <w:rPr>
                <w:color w:val="000000"/>
              </w:rPr>
            </w:pPr>
            <w:r w:rsidRPr="00DC79FE">
              <w:rPr>
                <w:color w:val="000000"/>
              </w:rPr>
              <w:t>Ромбис Дијана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9FE" w:rsidRPr="00DC79FE" w:rsidRDefault="00DC79FE" w:rsidP="00DC79FE">
            <w:pPr>
              <w:jc w:val="left"/>
              <w:rPr>
                <w:color w:val="000000"/>
              </w:rPr>
            </w:pPr>
            <w:r w:rsidRPr="00DC79FE">
              <w:rPr>
                <w:color w:val="000000"/>
              </w:rPr>
              <w:t>Програми за учење путем откривања (рачунарске енциклопедије).</w:t>
            </w:r>
          </w:p>
        </w:tc>
      </w:tr>
      <w:tr w:rsidR="00DC79FE" w:rsidRPr="00DC79FE" w:rsidTr="009F6E83">
        <w:trPr>
          <w:trHeight w:val="288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9FE" w:rsidRPr="00DC79FE" w:rsidRDefault="00DC79FE" w:rsidP="00DC79FE">
            <w:pPr>
              <w:jc w:val="right"/>
              <w:rPr>
                <w:color w:val="000000"/>
              </w:rPr>
            </w:pPr>
            <w:r w:rsidRPr="00DC79FE">
              <w:rPr>
                <w:color w:val="000000"/>
              </w:rPr>
              <w:t>41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9FE" w:rsidRPr="00DC79FE" w:rsidRDefault="00DC79FE" w:rsidP="00DC79FE">
            <w:pPr>
              <w:jc w:val="left"/>
              <w:rPr>
                <w:color w:val="000000"/>
              </w:rPr>
            </w:pPr>
            <w:r w:rsidRPr="00DC79FE">
              <w:rPr>
                <w:color w:val="000000"/>
              </w:rPr>
              <w:t>Цекић Милица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9FE" w:rsidRPr="00DC79FE" w:rsidRDefault="00DC79FE" w:rsidP="00DC79FE">
            <w:pPr>
              <w:jc w:val="left"/>
              <w:rPr>
                <w:color w:val="000000"/>
              </w:rPr>
            </w:pPr>
            <w:r w:rsidRPr="00DC79FE">
              <w:rPr>
                <w:color w:val="000000"/>
              </w:rPr>
              <w:t>Програми за учење путем откривања (симулације).</w:t>
            </w:r>
          </w:p>
        </w:tc>
      </w:tr>
      <w:tr w:rsidR="00DC79FE" w:rsidRPr="00DC79FE" w:rsidTr="009F6E83">
        <w:trPr>
          <w:trHeight w:val="288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9FE" w:rsidRPr="00DC79FE" w:rsidRDefault="00DC79FE" w:rsidP="00DC79FE">
            <w:pPr>
              <w:jc w:val="right"/>
              <w:rPr>
                <w:color w:val="000000"/>
              </w:rPr>
            </w:pPr>
            <w:r w:rsidRPr="00DC79FE">
              <w:rPr>
                <w:color w:val="000000"/>
              </w:rPr>
              <w:t>42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9FE" w:rsidRPr="00DC79FE" w:rsidRDefault="00DC79FE" w:rsidP="00DC79FE">
            <w:pPr>
              <w:jc w:val="left"/>
              <w:rPr>
                <w:color w:val="000000"/>
              </w:rPr>
            </w:pPr>
            <w:r w:rsidRPr="00DC79FE">
              <w:rPr>
                <w:color w:val="000000"/>
              </w:rPr>
              <w:t>Златковић Андријана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9FE" w:rsidRPr="00DC79FE" w:rsidRDefault="00DC79FE" w:rsidP="00DC79FE">
            <w:pPr>
              <w:jc w:val="left"/>
              <w:rPr>
                <w:color w:val="000000"/>
              </w:rPr>
            </w:pPr>
            <w:r w:rsidRPr="00DC79FE">
              <w:rPr>
                <w:color w:val="000000"/>
              </w:rPr>
              <w:t>Рачунарске игре.</w:t>
            </w:r>
          </w:p>
        </w:tc>
      </w:tr>
      <w:tr w:rsidR="00DC79FE" w:rsidRPr="00DC79FE" w:rsidTr="009F6E83">
        <w:trPr>
          <w:trHeight w:val="288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9FE" w:rsidRPr="00DC79FE" w:rsidRDefault="00DC79FE" w:rsidP="00DC79FE">
            <w:pPr>
              <w:jc w:val="right"/>
              <w:rPr>
                <w:color w:val="000000"/>
              </w:rPr>
            </w:pPr>
            <w:r w:rsidRPr="00DC79FE">
              <w:rPr>
                <w:color w:val="000000"/>
              </w:rPr>
              <w:t>43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9FE" w:rsidRPr="00DC79FE" w:rsidRDefault="00DC79FE" w:rsidP="00DC79FE">
            <w:pPr>
              <w:jc w:val="left"/>
              <w:rPr>
                <w:color w:val="000000"/>
              </w:rPr>
            </w:pPr>
            <w:r w:rsidRPr="00DC79FE">
              <w:rPr>
                <w:color w:val="000000"/>
              </w:rPr>
              <w:t>Живановић Анђела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9FE" w:rsidRPr="00DC79FE" w:rsidRDefault="00DC79FE" w:rsidP="00DC79FE">
            <w:pPr>
              <w:jc w:val="left"/>
              <w:rPr>
                <w:color w:val="000000"/>
              </w:rPr>
            </w:pPr>
            <w:r w:rsidRPr="00DC79FE">
              <w:rPr>
                <w:color w:val="000000"/>
              </w:rPr>
              <w:t>Утицај васпитача на избор рачунарских игара.</w:t>
            </w:r>
          </w:p>
        </w:tc>
      </w:tr>
    </w:tbl>
    <w:p w:rsidR="00DC79FE" w:rsidRDefault="00DC79FE" w:rsidP="0000701A"/>
    <w:p w:rsidR="00DC79FE" w:rsidRPr="00DC79FE" w:rsidRDefault="00DC79FE" w:rsidP="0000701A">
      <w:r>
        <w:t xml:space="preserve">Напомена 2: Студенти могу променити додељену тему у договору са предметним наставником. </w:t>
      </w:r>
    </w:p>
    <w:sectPr w:rsidR="00DC79FE" w:rsidRPr="00DC79FE" w:rsidSect="0056430C"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0DE4" w:rsidRDefault="00810DE4" w:rsidP="005E7D1A">
      <w:r>
        <w:separator/>
      </w:r>
    </w:p>
  </w:endnote>
  <w:endnote w:type="continuationSeparator" w:id="1">
    <w:p w:rsidR="00810DE4" w:rsidRDefault="00810DE4" w:rsidP="005E7D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135244"/>
      <w:docPartObj>
        <w:docPartGallery w:val="Page Numbers (Bottom of Page)"/>
        <w:docPartUnique/>
      </w:docPartObj>
    </w:sdtPr>
    <w:sdtContent>
      <w:p w:rsidR="00E004EE" w:rsidRDefault="001C3C60">
        <w:pPr>
          <w:pStyle w:val="Footer"/>
          <w:jc w:val="right"/>
        </w:pPr>
        <w:fldSimple w:instr=" PAGE   \* MERGEFORMAT ">
          <w:r w:rsidR="00D22B26">
            <w:rPr>
              <w:noProof/>
            </w:rPr>
            <w:t>1</w:t>
          </w:r>
        </w:fldSimple>
      </w:p>
    </w:sdtContent>
  </w:sdt>
  <w:p w:rsidR="00E004EE" w:rsidRDefault="00E004E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0DE4" w:rsidRDefault="00810DE4" w:rsidP="005E7D1A">
      <w:r>
        <w:separator/>
      </w:r>
    </w:p>
  </w:footnote>
  <w:footnote w:type="continuationSeparator" w:id="1">
    <w:p w:rsidR="00810DE4" w:rsidRDefault="00810DE4" w:rsidP="005E7D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3287E"/>
    <w:multiLevelType w:val="hybridMultilevel"/>
    <w:tmpl w:val="A61E60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795696"/>
    <w:multiLevelType w:val="hybridMultilevel"/>
    <w:tmpl w:val="8CB20AF8"/>
    <w:lvl w:ilvl="0" w:tplc="04090005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>
    <w:nsid w:val="701775C6"/>
    <w:multiLevelType w:val="hybridMultilevel"/>
    <w:tmpl w:val="057EF1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D0013C"/>
    <w:multiLevelType w:val="hybridMultilevel"/>
    <w:tmpl w:val="F1D06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701A"/>
    <w:rsid w:val="000003C6"/>
    <w:rsid w:val="00000F09"/>
    <w:rsid w:val="0000701A"/>
    <w:rsid w:val="00024720"/>
    <w:rsid w:val="0005053D"/>
    <w:rsid w:val="0005064A"/>
    <w:rsid w:val="00067A39"/>
    <w:rsid w:val="00092B2D"/>
    <w:rsid w:val="000D2941"/>
    <w:rsid w:val="001047E6"/>
    <w:rsid w:val="00154FCB"/>
    <w:rsid w:val="001C3C60"/>
    <w:rsid w:val="001D3557"/>
    <w:rsid w:val="00256202"/>
    <w:rsid w:val="002652EC"/>
    <w:rsid w:val="002C1226"/>
    <w:rsid w:val="00376E1F"/>
    <w:rsid w:val="00380257"/>
    <w:rsid w:val="003878EA"/>
    <w:rsid w:val="003E6674"/>
    <w:rsid w:val="00437189"/>
    <w:rsid w:val="004824B7"/>
    <w:rsid w:val="00490DFD"/>
    <w:rsid w:val="00537D29"/>
    <w:rsid w:val="0056430C"/>
    <w:rsid w:val="00587D2E"/>
    <w:rsid w:val="005965C9"/>
    <w:rsid w:val="005E7D1A"/>
    <w:rsid w:val="0062489C"/>
    <w:rsid w:val="00631877"/>
    <w:rsid w:val="00633AD2"/>
    <w:rsid w:val="006A0157"/>
    <w:rsid w:val="006A5F91"/>
    <w:rsid w:val="006D227E"/>
    <w:rsid w:val="007158D9"/>
    <w:rsid w:val="007659DF"/>
    <w:rsid w:val="007C2AF6"/>
    <w:rsid w:val="007C2EEB"/>
    <w:rsid w:val="00810DE4"/>
    <w:rsid w:val="00847794"/>
    <w:rsid w:val="008A3EDD"/>
    <w:rsid w:val="008E6872"/>
    <w:rsid w:val="00905679"/>
    <w:rsid w:val="00916543"/>
    <w:rsid w:val="00922230"/>
    <w:rsid w:val="00927DCC"/>
    <w:rsid w:val="00992E22"/>
    <w:rsid w:val="009F6E83"/>
    <w:rsid w:val="00A73296"/>
    <w:rsid w:val="00BA1026"/>
    <w:rsid w:val="00BA585E"/>
    <w:rsid w:val="00BE230E"/>
    <w:rsid w:val="00C64469"/>
    <w:rsid w:val="00CC3B51"/>
    <w:rsid w:val="00CD33CE"/>
    <w:rsid w:val="00CF695C"/>
    <w:rsid w:val="00D22B26"/>
    <w:rsid w:val="00DC79FE"/>
    <w:rsid w:val="00E004EE"/>
    <w:rsid w:val="00E26576"/>
    <w:rsid w:val="00E3367C"/>
    <w:rsid w:val="00E33801"/>
    <w:rsid w:val="00F5616F"/>
    <w:rsid w:val="00F77ADA"/>
    <w:rsid w:val="00FA4487"/>
    <w:rsid w:val="00FA7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lang w:val="en-US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801"/>
    <w:pPr>
      <w:ind w:left="0" w:firstLine="0"/>
    </w:pPr>
    <w:rPr>
      <w:szCs w:val="24"/>
    </w:rPr>
  </w:style>
  <w:style w:type="paragraph" w:styleId="Heading1">
    <w:name w:val="heading 1"/>
    <w:basedOn w:val="Normal"/>
    <w:next w:val="Normal"/>
    <w:link w:val="Heading1Char"/>
    <w:qFormat/>
    <w:rsid w:val="008E6872"/>
    <w:pPr>
      <w:autoSpaceDE w:val="0"/>
      <w:autoSpaceDN w:val="0"/>
      <w:adjustRightInd w:val="0"/>
      <w:jc w:val="left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87D2E"/>
    <w:pPr>
      <w:keepNext/>
      <w:keepLines/>
      <w:spacing w:before="200" w:after="240" w:line="276" w:lineRule="auto"/>
      <w:jc w:val="left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4">
    <w:name w:val="heading 4"/>
    <w:basedOn w:val="Normal"/>
    <w:next w:val="Normal"/>
    <w:link w:val="Heading4Char"/>
    <w:qFormat/>
    <w:rsid w:val="008E6872"/>
    <w:pPr>
      <w:keepNext/>
      <w:outlineLvl w:val="3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E6872"/>
    <w:rPr>
      <w:rFonts w:eastAsia="Times New Roman"/>
      <w:b/>
      <w:szCs w:val="24"/>
    </w:rPr>
  </w:style>
  <w:style w:type="character" w:customStyle="1" w:styleId="Heading4Char">
    <w:name w:val="Heading 4 Char"/>
    <w:basedOn w:val="DefaultParagraphFont"/>
    <w:link w:val="Heading4"/>
    <w:rsid w:val="008E6872"/>
    <w:rPr>
      <w:rFonts w:eastAsia="Times New Roman"/>
      <w:b/>
      <w:bCs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87D2E"/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ListParagraph">
    <w:name w:val="List Paragraph"/>
    <w:basedOn w:val="Normal"/>
    <w:uiPriority w:val="34"/>
    <w:qFormat/>
    <w:rsid w:val="00E265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E7D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E7D1A"/>
    <w:rPr>
      <w:szCs w:val="24"/>
    </w:rPr>
  </w:style>
  <w:style w:type="paragraph" w:styleId="Footer">
    <w:name w:val="footer"/>
    <w:basedOn w:val="Normal"/>
    <w:link w:val="FooterChar"/>
    <w:uiPriority w:val="99"/>
    <w:unhideWhenUsed/>
    <w:rsid w:val="005E7D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7D1A"/>
    <w:rPr>
      <w:szCs w:val="24"/>
    </w:rPr>
  </w:style>
  <w:style w:type="table" w:styleId="TableGrid">
    <w:name w:val="Table Grid"/>
    <w:basedOn w:val="TableNormal"/>
    <w:uiPriority w:val="59"/>
    <w:rsid w:val="0091654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A585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7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svaspitacka.edu.rs/opsta-akta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nnastavnik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982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2019-03-22T19:46:00Z</dcterms:created>
  <dcterms:modified xsi:type="dcterms:W3CDTF">2019-03-22T19:46:00Z</dcterms:modified>
</cp:coreProperties>
</file>