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7472"/>
      </w:tblGrid>
      <w:tr w:rsidR="00111C24" w:rsidRPr="00E73C85" w:rsidTr="00F74D6A">
        <w:tc>
          <w:tcPr>
            <w:tcW w:w="1384" w:type="dxa"/>
          </w:tcPr>
          <w:p w:rsidR="00111C24" w:rsidRPr="00111C24" w:rsidRDefault="00111C24" w:rsidP="00F74D6A">
            <w:pPr>
              <w:rPr>
                <w:rFonts w:eastAsia="Calibri" w:cs="Times New Roman"/>
              </w:rPr>
            </w:pPr>
            <w:r w:rsidRPr="00111C24">
              <w:rPr>
                <w:rFonts w:eastAsia="Calibri" w:cs="Times New Roman"/>
              </w:rPr>
              <w:t>Школа:</w:t>
            </w:r>
          </w:p>
        </w:tc>
        <w:tc>
          <w:tcPr>
            <w:tcW w:w="7472" w:type="dxa"/>
          </w:tcPr>
          <w:p w:rsidR="00111C24" w:rsidRPr="00111C24" w:rsidRDefault="00111C24" w:rsidP="00F74D6A">
            <w:pPr>
              <w:rPr>
                <w:rFonts w:eastAsia="Calibri" w:cs="Times New Roman"/>
              </w:rPr>
            </w:pPr>
            <w:r w:rsidRPr="00111C24">
              <w:rPr>
                <w:rFonts w:eastAsia="Calibri" w:cs="Times New Roman"/>
              </w:rPr>
              <w:t>Висока школа за васпитаче струковних студија, Алексинац,</w:t>
            </w:r>
          </w:p>
        </w:tc>
      </w:tr>
      <w:tr w:rsidR="00111C24" w:rsidRPr="00E73C85" w:rsidTr="00F74D6A">
        <w:tc>
          <w:tcPr>
            <w:tcW w:w="1384" w:type="dxa"/>
          </w:tcPr>
          <w:p w:rsidR="00111C24" w:rsidRPr="00111C24" w:rsidRDefault="00111C24" w:rsidP="00F74D6A">
            <w:pPr>
              <w:rPr>
                <w:rFonts w:eastAsia="Calibri" w:cs="Times New Roman"/>
              </w:rPr>
            </w:pPr>
            <w:r w:rsidRPr="00111C24">
              <w:rPr>
                <w:rFonts w:eastAsia="Calibri" w:cs="Times New Roman"/>
              </w:rPr>
              <w:t>Предмет:</w:t>
            </w:r>
          </w:p>
        </w:tc>
        <w:tc>
          <w:tcPr>
            <w:tcW w:w="7472" w:type="dxa"/>
          </w:tcPr>
          <w:p w:rsidR="00111C24" w:rsidRPr="00111C24" w:rsidRDefault="00111C24" w:rsidP="00F74D6A">
            <w:pPr>
              <w:rPr>
                <w:rFonts w:eastAsia="Calibri" w:cs="Times New Roman"/>
              </w:rPr>
            </w:pPr>
            <w:r w:rsidRPr="00111C24">
              <w:rPr>
                <w:rFonts w:eastAsia="Calibri" w:cs="Times New Roman"/>
              </w:rPr>
              <w:t>Примена рачунара у вртићима и АВ средства</w:t>
            </w:r>
          </w:p>
        </w:tc>
      </w:tr>
      <w:tr w:rsidR="00111C24" w:rsidRPr="00E73C85" w:rsidTr="00F74D6A">
        <w:tc>
          <w:tcPr>
            <w:tcW w:w="1384" w:type="dxa"/>
          </w:tcPr>
          <w:p w:rsidR="00111C24" w:rsidRPr="00111C24" w:rsidRDefault="00111C24" w:rsidP="00F74D6A">
            <w:pPr>
              <w:rPr>
                <w:rFonts w:eastAsia="Calibri" w:cs="Times New Roman"/>
              </w:rPr>
            </w:pPr>
            <w:r w:rsidRPr="00111C24">
              <w:rPr>
                <w:rFonts w:eastAsia="Calibri" w:cs="Times New Roman"/>
              </w:rPr>
              <w:t>Садржина:</w:t>
            </w:r>
          </w:p>
        </w:tc>
        <w:tc>
          <w:tcPr>
            <w:tcW w:w="7472" w:type="dxa"/>
          </w:tcPr>
          <w:p w:rsidR="00111C24" w:rsidRPr="00111C24" w:rsidRDefault="00111C24" w:rsidP="00F74D6A">
            <w:pPr>
              <w:rPr>
                <w:rFonts w:eastAsia="Calibri" w:cs="Times New Roman"/>
              </w:rPr>
            </w:pPr>
            <w:r w:rsidRPr="00111C24">
              <w:rPr>
                <w:rFonts w:eastAsia="Calibri" w:cs="Times New Roman"/>
              </w:rPr>
              <w:t>Одговор на питање за домаћи задатак</w:t>
            </w:r>
          </w:p>
        </w:tc>
      </w:tr>
      <w:tr w:rsidR="001C303B" w:rsidRPr="00E73C85" w:rsidTr="00F74D6A">
        <w:tc>
          <w:tcPr>
            <w:tcW w:w="1384" w:type="dxa"/>
          </w:tcPr>
          <w:p w:rsidR="001C303B" w:rsidRPr="001C303B" w:rsidRDefault="001C303B" w:rsidP="00F74D6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Питање:</w:t>
            </w:r>
          </w:p>
        </w:tc>
        <w:tc>
          <w:tcPr>
            <w:tcW w:w="7472" w:type="dxa"/>
          </w:tcPr>
          <w:p w:rsidR="001C303B" w:rsidRPr="00111C24" w:rsidRDefault="001C303B" w:rsidP="00F74D6A">
            <w:pPr>
              <w:rPr>
                <w:rFonts w:eastAsia="Calibri" w:cs="Times New Roman"/>
              </w:rPr>
            </w:pPr>
          </w:p>
        </w:tc>
      </w:tr>
      <w:tr w:rsidR="00111C24" w:rsidRPr="00E73C85" w:rsidTr="00F74D6A">
        <w:tc>
          <w:tcPr>
            <w:tcW w:w="1384" w:type="dxa"/>
          </w:tcPr>
          <w:p w:rsidR="00111C24" w:rsidRPr="00111C24" w:rsidRDefault="00111C24" w:rsidP="00F74D6A">
            <w:pPr>
              <w:rPr>
                <w:rFonts w:eastAsia="Calibri" w:cs="Times New Roman"/>
              </w:rPr>
            </w:pPr>
            <w:r w:rsidRPr="00111C24">
              <w:rPr>
                <w:rFonts w:ascii="inherit" w:eastAsia="Calibri" w:hAnsi="inherit" w:cs="Times New Roman"/>
                <w:color w:val="212121"/>
              </w:rPr>
              <w:t>Аутор:</w:t>
            </w:r>
          </w:p>
        </w:tc>
        <w:tc>
          <w:tcPr>
            <w:tcW w:w="7472" w:type="dxa"/>
          </w:tcPr>
          <w:p w:rsidR="00111C24" w:rsidRPr="0024375C" w:rsidRDefault="0024375C" w:rsidP="0024375C">
            <w:pPr>
              <w:rPr>
                <w:rFonts w:eastAsia="Calibri" w:cs="Times New Roman"/>
              </w:rPr>
            </w:pPr>
            <w:r>
              <w:rPr>
                <w:rFonts w:ascii="inherit" w:hAnsi="inherit"/>
                <w:color w:val="212121"/>
              </w:rPr>
              <w:t>Петровић Петар</w:t>
            </w:r>
            <w:r w:rsidR="00111C24" w:rsidRPr="00111C24">
              <w:rPr>
                <w:rFonts w:ascii="inherit" w:eastAsia="Calibri" w:hAnsi="inherit" w:cs="Times New Roman"/>
                <w:color w:val="212121"/>
                <w:lang w:val="sr-Latn-CS"/>
              </w:rPr>
              <w:t xml:space="preserve">, </w:t>
            </w:r>
            <w:r w:rsidR="00111C24" w:rsidRPr="00111C24">
              <w:rPr>
                <w:rFonts w:ascii="inherit" w:eastAsia="Calibri" w:hAnsi="inherit" w:cs="Times New Roman"/>
                <w:color w:val="212121"/>
              </w:rPr>
              <w:t xml:space="preserve">бр. индекса </w:t>
            </w:r>
            <w:r w:rsidR="00111C24" w:rsidRPr="00111C24">
              <w:rPr>
                <w:rFonts w:ascii="inherit" w:eastAsia="Calibri" w:hAnsi="inherit" w:cs="Times New Roman"/>
                <w:color w:val="212121"/>
                <w:lang w:val="sr-Latn-CS"/>
              </w:rPr>
              <w:t>2</w:t>
            </w:r>
            <w:r>
              <w:rPr>
                <w:rFonts w:ascii="inherit" w:hAnsi="inherit"/>
                <w:color w:val="212121"/>
              </w:rPr>
              <w:t>.???</w:t>
            </w:r>
          </w:p>
        </w:tc>
      </w:tr>
      <w:tr w:rsidR="00111C24" w:rsidRPr="00E73C85" w:rsidTr="00F74D6A">
        <w:tc>
          <w:tcPr>
            <w:tcW w:w="1384" w:type="dxa"/>
          </w:tcPr>
          <w:p w:rsidR="00111C24" w:rsidRPr="00111C24" w:rsidRDefault="00111C24" w:rsidP="00F74D6A">
            <w:pPr>
              <w:rPr>
                <w:rFonts w:ascii="inherit" w:eastAsia="Calibri" w:hAnsi="inherit" w:cs="Times New Roman"/>
                <w:color w:val="212121"/>
              </w:rPr>
            </w:pPr>
            <w:r w:rsidRPr="00111C24">
              <w:rPr>
                <w:rFonts w:ascii="inherit" w:eastAsia="Calibri" w:hAnsi="inherit" w:cs="Times New Roman"/>
                <w:color w:val="212121"/>
              </w:rPr>
              <w:t>Датум:</w:t>
            </w:r>
          </w:p>
        </w:tc>
        <w:tc>
          <w:tcPr>
            <w:tcW w:w="7472" w:type="dxa"/>
          </w:tcPr>
          <w:p w:rsidR="00111C24" w:rsidRPr="00111C24" w:rsidRDefault="0024375C" w:rsidP="0024375C">
            <w:pPr>
              <w:pStyle w:val="HTMLPreformatted"/>
              <w:shd w:val="clear" w:color="auto" w:fill="FFFFFF"/>
              <w:spacing w:line="360" w:lineRule="auto"/>
              <w:rPr>
                <w:rFonts w:ascii="inherit" w:hAnsi="inherit"/>
                <w:color w:val="212121"/>
                <w:sz w:val="24"/>
                <w:szCs w:val="24"/>
              </w:rPr>
            </w:pPr>
            <w:r>
              <w:rPr>
                <w:rFonts w:ascii="inherit" w:hAnsi="inherit"/>
                <w:color w:val="212121"/>
                <w:sz w:val="24"/>
                <w:szCs w:val="24"/>
              </w:rPr>
              <w:t>3</w:t>
            </w:r>
            <w:r w:rsidR="00111C24" w:rsidRPr="00111C24">
              <w:rPr>
                <w:rFonts w:ascii="inherit" w:hAnsi="inherit"/>
                <w:color w:val="212121"/>
                <w:sz w:val="24"/>
                <w:szCs w:val="24"/>
              </w:rPr>
              <w:t xml:space="preserve">1. </w:t>
            </w:r>
            <w:r>
              <w:rPr>
                <w:rFonts w:ascii="inherit" w:hAnsi="inherit"/>
                <w:color w:val="212121"/>
                <w:sz w:val="24"/>
                <w:szCs w:val="24"/>
              </w:rPr>
              <w:t>мај</w:t>
            </w:r>
            <w:r w:rsidR="00111C24" w:rsidRPr="00111C24">
              <w:rPr>
                <w:rFonts w:ascii="inherit" w:hAnsi="inherit"/>
                <w:color w:val="212121"/>
                <w:sz w:val="24"/>
                <w:szCs w:val="24"/>
              </w:rPr>
              <w:t xml:space="preserve"> 2018. године.</w:t>
            </w:r>
          </w:p>
        </w:tc>
      </w:tr>
    </w:tbl>
    <w:p w:rsidR="00111C24" w:rsidRDefault="00111C24"/>
    <w:p w:rsidR="00111C24" w:rsidRPr="0024375C" w:rsidRDefault="0024375C">
      <w:pPr>
        <w:rPr>
          <w:b/>
        </w:rPr>
      </w:pPr>
      <w:r w:rsidRPr="0024375C">
        <w:rPr>
          <w:b/>
        </w:rPr>
        <w:t>Домаћи задатак:</w:t>
      </w:r>
    </w:p>
    <w:p w:rsidR="0024375C" w:rsidRDefault="0024375C" w:rsidP="00865745">
      <w:pPr>
        <w:pStyle w:val="ListParagraph"/>
        <w:numPr>
          <w:ilvl w:val="0"/>
          <w:numId w:val="19"/>
        </w:numPr>
      </w:pPr>
      <w:r w:rsidRPr="00865745">
        <w:t xml:space="preserve">Проучити поглавље </w:t>
      </w:r>
      <w:r>
        <w:t xml:space="preserve">IV </w:t>
      </w:r>
      <w:r w:rsidRPr="00865745">
        <w:t>књиге професорке Маркоске</w:t>
      </w:r>
      <w:r w:rsidR="00865745">
        <w:t>;</w:t>
      </w:r>
    </w:p>
    <w:p w:rsidR="00865745" w:rsidRDefault="00865745" w:rsidP="00865745">
      <w:pPr>
        <w:pStyle w:val="ListParagraph"/>
        <w:numPr>
          <w:ilvl w:val="0"/>
          <w:numId w:val="19"/>
        </w:numPr>
      </w:pPr>
      <w:r>
        <w:t>У заглављу овог документа додати своје име у реду „Аутор“;</w:t>
      </w:r>
    </w:p>
    <w:p w:rsidR="00865745" w:rsidRDefault="00865745" w:rsidP="00865745">
      <w:pPr>
        <w:pStyle w:val="ListParagraph"/>
        <w:numPr>
          <w:ilvl w:val="0"/>
          <w:numId w:val="19"/>
        </w:numPr>
      </w:pPr>
      <w:r>
        <w:t>Обрадити, у оквиру овог документа, само оно подпоглавље које је студент добио у задатак наведен у листу евиденције;</w:t>
      </w:r>
    </w:p>
    <w:p w:rsidR="00865745" w:rsidRDefault="00865745" w:rsidP="00865745">
      <w:pPr>
        <w:pStyle w:val="ListParagraph"/>
        <w:numPr>
          <w:ilvl w:val="0"/>
          <w:numId w:val="19"/>
        </w:numPr>
      </w:pPr>
      <w:r>
        <w:t xml:space="preserve">За литературу користити књигу професорке Маркоски, друге уџбенике, интернет. Слике скенирати из уџбеника, </w:t>
      </w:r>
      <w:r w:rsidR="00F74D6A">
        <w:t xml:space="preserve">скенирати из других књига, преузети са интернета, </w:t>
      </w:r>
      <w:r>
        <w:t>нацртати на рачунару лично, скицирати и обојити ручно па онда скенирати и додати у документ...</w:t>
      </w:r>
      <w:r w:rsidR="00F74D6A">
        <w:t>;</w:t>
      </w:r>
    </w:p>
    <w:p w:rsidR="00F74D6A" w:rsidRDefault="00F74D6A" w:rsidP="00797DE0">
      <w:pPr>
        <w:pStyle w:val="ListParagraph"/>
        <w:numPr>
          <w:ilvl w:val="0"/>
          <w:numId w:val="19"/>
        </w:numPr>
        <w:spacing w:after="0"/>
        <w:ind w:left="714" w:hanging="357"/>
      </w:pPr>
      <w:r>
        <w:t>Решење</w:t>
      </w:r>
      <w:r w:rsidR="00892ED1">
        <w:rPr>
          <w:lang/>
        </w:rPr>
        <w:t xml:space="preserve"> (цео документ)</w:t>
      </w:r>
      <w:r>
        <w:t xml:space="preserve"> послати наставнику електронском поштом. Назив фајла треба да буде:</w:t>
      </w:r>
    </w:p>
    <w:p w:rsidR="00892ED1" w:rsidRDefault="00F74D6A" w:rsidP="00F74D6A">
      <w:pPr>
        <w:jc w:val="center"/>
        <w:rPr>
          <w:rFonts w:ascii="inherit" w:hAnsi="inherit"/>
          <w:lang/>
        </w:rPr>
      </w:pPr>
      <w:r w:rsidRPr="00F74D6A">
        <w:rPr>
          <w:rFonts w:ascii="inherit" w:hAnsi="inherit" w:hint="eastAsia"/>
        </w:rPr>
        <w:t>„</w:t>
      </w:r>
      <w:r w:rsidRPr="00F74D6A">
        <w:rPr>
          <w:rFonts w:ascii="inherit" w:hAnsi="inherit"/>
        </w:rPr>
        <w:t>Петровић Петар</w:t>
      </w:r>
      <w:r w:rsidRPr="00F74D6A">
        <w:rPr>
          <w:rFonts w:ascii="inherit" w:eastAsia="Calibri" w:hAnsi="inherit" w:cs="Times New Roman"/>
          <w:lang w:val="sr-Latn-CS"/>
        </w:rPr>
        <w:t>,</w:t>
      </w:r>
      <w:r w:rsidRPr="00F74D6A">
        <w:rPr>
          <w:rFonts w:ascii="inherit" w:hAnsi="inherit"/>
        </w:rPr>
        <w:t xml:space="preserve"> домаћи, Графичка комуникација</w:t>
      </w:r>
      <w:r w:rsidRPr="00F74D6A">
        <w:rPr>
          <w:rFonts w:ascii="inherit" w:hAnsi="inherit" w:hint="eastAsia"/>
        </w:rPr>
        <w:t>“</w:t>
      </w:r>
      <w:r w:rsidR="00892ED1">
        <w:rPr>
          <w:rFonts w:ascii="inherit" w:hAnsi="inherit"/>
          <w:lang/>
        </w:rPr>
        <w:t>.</w:t>
      </w:r>
    </w:p>
    <w:p w:rsidR="00F74D6A" w:rsidRDefault="00892ED1" w:rsidP="00892ED1">
      <w:pPr>
        <w:jc w:val="both"/>
        <w:rPr>
          <w:rFonts w:ascii="inherit" w:hAnsi="inherit"/>
        </w:rPr>
      </w:pPr>
      <w:r>
        <w:rPr>
          <w:rFonts w:ascii="inherit" w:hAnsi="inherit"/>
          <w:lang/>
        </w:rPr>
        <w:t xml:space="preserve">Исти назив фајла прекопирати у поље </w:t>
      </w:r>
      <w:r>
        <w:rPr>
          <w:rFonts w:ascii="inherit" w:hAnsi="inherit" w:hint="eastAsia"/>
          <w:lang/>
        </w:rPr>
        <w:t>„</w:t>
      </w:r>
      <w:r>
        <w:rPr>
          <w:rFonts w:ascii="inherit" w:hAnsi="inherit"/>
          <w:lang/>
        </w:rPr>
        <w:t>Наслов</w:t>
      </w:r>
      <w:r>
        <w:rPr>
          <w:rFonts w:ascii="inherit" w:hAnsi="inherit" w:hint="eastAsia"/>
          <w:lang/>
        </w:rPr>
        <w:t>“</w:t>
      </w:r>
      <w:r>
        <w:rPr>
          <w:rFonts w:ascii="inherit" w:hAnsi="inherit"/>
          <w:lang/>
        </w:rPr>
        <w:t xml:space="preserve"> због лакшег препознавања и сортирања писама</w:t>
      </w:r>
      <w:r w:rsidR="00F74D6A">
        <w:rPr>
          <w:rFonts w:ascii="inherit" w:hAnsi="inherit"/>
        </w:rPr>
        <w:t>;</w:t>
      </w:r>
    </w:p>
    <w:p w:rsidR="00F74D6A" w:rsidRDefault="00F74D6A" w:rsidP="00F74D6A">
      <w:pPr>
        <w:pStyle w:val="ListParagraph"/>
        <w:numPr>
          <w:ilvl w:val="0"/>
          <w:numId w:val="20"/>
        </w:numPr>
        <w:jc w:val="both"/>
      </w:pPr>
      <w:r>
        <w:t>На усмени део испита донети одштампану прву страницу и само онај део документа који је студент обрадио и попунио.</w:t>
      </w:r>
    </w:p>
    <w:p w:rsidR="00797DE0" w:rsidRPr="00F74D6A" w:rsidRDefault="00797DE0" w:rsidP="00F74D6A">
      <w:pPr>
        <w:pStyle w:val="ListParagraph"/>
        <w:numPr>
          <w:ilvl w:val="0"/>
          <w:numId w:val="20"/>
        </w:numPr>
        <w:jc w:val="both"/>
      </w:pPr>
      <w:r>
        <w:rPr>
          <w:lang/>
        </w:rPr>
        <w:t>Питањ</w:t>
      </w:r>
      <w:r w:rsidR="005B3A94">
        <w:rPr>
          <w:lang/>
        </w:rPr>
        <w:t>е</w:t>
      </w:r>
      <w:r>
        <w:rPr>
          <w:lang/>
        </w:rPr>
        <w:t xml:space="preserve"> (без обзира што се понављају) студенти раде самостално. Прихватају се само оригинална решења.</w:t>
      </w:r>
    </w:p>
    <w:p w:rsidR="0024375C" w:rsidRPr="0024375C" w:rsidRDefault="0024375C"/>
    <w:p w:rsidR="0056430C" w:rsidRDefault="00156A3C" w:rsidP="0024375C">
      <w:pPr>
        <w:pageBreakBefore/>
      </w:pPr>
      <w:r>
        <w:lastRenderedPageBreak/>
        <w:t>САДРЖАЈ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9388266"/>
        <w:docPartObj>
          <w:docPartGallery w:val="Table of Contents"/>
          <w:docPartUnique/>
        </w:docPartObj>
      </w:sdtPr>
      <w:sdtContent>
        <w:p w:rsidR="00156A3C" w:rsidRPr="00753F24" w:rsidRDefault="00156A3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1C303B" w:rsidRPr="005B3A94" w:rsidRDefault="00BD4268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D426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6A3C" w:rsidRPr="00753F2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D426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1598774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ГРАФИЧКА КОМУНИКАЦИЈА И КАТЕГОРИЈЕ ГРАФИЧКИХ СИСТЕМА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_Toc511598774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75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7.1.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Шеме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_Toc511598775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76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7.1.1.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Шеме дивергенције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_Toc511598776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77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7.1.2.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Шеме конвергенције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_Toc511598777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78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7.1.3.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Организациона шема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_Toc511598778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79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7.1.4.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Хронолошка шема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_Toc511598779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80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7.1.5.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Шема природних процеса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_Toc511598780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81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7.1.6.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Шема упоредних процеса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_Toc511598781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82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7.1.7.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Технолошка шема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_Toc511598782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83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7.1.8.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Блок шема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_Toc511598783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84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7.1.9.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Фото шема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_Toc511598784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85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7.1.10.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Космограм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_Toc511598785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86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7.2.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Табелограм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_Toc511598786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87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7.2.1.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Хронолошке таблице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_Toc511598787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88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7.2.2.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Синхронистичке таблице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_Toc511598788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89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7.2.3.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Графичке таблице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_Toc511598789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90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7.2.4.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Сликовне таблице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_Toc511598790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91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7.2.5.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Графичке таблице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_Toc511598791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92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7.2.6.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Сликовне таблице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_Toc511598792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93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7.3.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Дијаграми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_Toc511598793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94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7.3.1.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Упоредни дијаграм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_Toc511598794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95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7.3.2.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Блок дијаграм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_Toc511598795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96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7.3.3.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Кинограм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_Toc511598796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97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7.4.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Картограм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_Toc511598797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98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7.4.1.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Размер карата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_Toc511598798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799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7.4.2.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Садржај карата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_Toc511598799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00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7.5.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Графикон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_Toc511598800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01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7.5.1.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Пиктограм (сликовни графикон)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_Toc511598801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02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7.5.2.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Површински графикон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_Toc511598802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03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7.5.3.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Просторни графикон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_Toc511598803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04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7.5.4.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Кружни графикон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_Toc511598804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05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7.5.5.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Линеарни графикон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_Toc511598805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06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7.5.6.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Хистограм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_Toc511598806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07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7.6.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Визуелни цртежи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_Toc511598807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08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7.6.1.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Апликације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_Toc511598808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09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7.6.2.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Плакати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_Toc511598809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10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7.6.3.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Карикатуре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_Toc511598810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11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7.6.4.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Стрипови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_Toc511598811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12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7.6.5.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Загонетке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_Toc511598812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13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7.6.6.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Ребус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_Toc511598813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14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7.6.7.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Укрштене речи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_Toc511598814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Pr="005B3A94" w:rsidRDefault="00BD426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598815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7.7.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Визуелни симболи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_Toc511598815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303B" w:rsidRDefault="00BD4268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511598816" w:history="1"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7.8.</w:t>
            </w:r>
            <w:r w:rsidR="001C303B" w:rsidRPr="005B3A9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C303B" w:rsidRPr="005B3A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Литература</w:t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_Toc511598816 \h </w:instrTex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C303B"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B3A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3C" w:rsidRDefault="00BD4268">
          <w:r w:rsidRPr="00753F24">
            <w:rPr>
              <w:rFonts w:cs="Times New Roman"/>
              <w:szCs w:val="24"/>
            </w:rPr>
            <w:fldChar w:fldCharType="end"/>
          </w:r>
        </w:p>
      </w:sdtContent>
    </w:sdt>
    <w:p w:rsidR="00156A3C" w:rsidRPr="00156A3C" w:rsidRDefault="00156A3C"/>
    <w:p w:rsidR="00A7355C" w:rsidRPr="00080492" w:rsidRDefault="00080492" w:rsidP="00BA43AC">
      <w:pPr>
        <w:pStyle w:val="Heading1"/>
        <w:numPr>
          <w:ilvl w:val="0"/>
          <w:numId w:val="18"/>
        </w:numPr>
      </w:pPr>
      <w:bookmarkStart w:id="0" w:name="_Toc511598774"/>
      <w:r w:rsidRPr="00080492">
        <w:lastRenderedPageBreak/>
        <w:t>ГРАФИЧКА КОМУНИКАЦИЈА И КАТЕГОРИЈЕ ГРАФИЧКИХ СИСТЕМА</w:t>
      </w:r>
      <w:bookmarkEnd w:id="0"/>
    </w:p>
    <w:p w:rsidR="002F18BD" w:rsidRDefault="002F18BD" w:rsidP="002F18BD">
      <w:pPr>
        <w:jc w:val="both"/>
      </w:pPr>
      <w:r>
        <w:t>Графички прилози „говоре“ универзалним језиком, а њихови визуелни садржаји су подједнако разумљиви свим народима савременог света.</w:t>
      </w:r>
    </w:p>
    <w:p w:rsidR="002F18BD" w:rsidRDefault="00E04C5B" w:rsidP="00E04C5B">
      <w:pPr>
        <w:jc w:val="both"/>
      </w:pPr>
      <w:r>
        <w:t>Основни смисао графичке комуникације је у томе да се помоћу графичко-симболичког система економично и једноставно региструје, прате и изучавају разни подаци, стања, појава и процеси.</w:t>
      </w:r>
    </w:p>
    <w:p w:rsidR="00080492" w:rsidRDefault="00BA43AC" w:rsidP="00753F24">
      <w:r>
        <w:t xml:space="preserve"> </w:t>
      </w:r>
      <w:r w:rsidR="00080492">
        <w:t>Шеме</w:t>
      </w:r>
    </w:p>
    <w:p w:rsidR="00080492" w:rsidRDefault="00080492" w:rsidP="00080492">
      <w:r>
        <w:t>Табелограм</w:t>
      </w:r>
    </w:p>
    <w:p w:rsidR="00080492" w:rsidRDefault="00080492" w:rsidP="00080492">
      <w:r>
        <w:t>Дијаграми</w:t>
      </w:r>
    </w:p>
    <w:p w:rsidR="00080492" w:rsidRDefault="00080492" w:rsidP="00080492">
      <w:r>
        <w:t>Картограм</w:t>
      </w:r>
    </w:p>
    <w:p w:rsidR="00080492" w:rsidRDefault="00080492" w:rsidP="00080492">
      <w:r>
        <w:t>Графикон</w:t>
      </w:r>
    </w:p>
    <w:p w:rsidR="00080492" w:rsidRDefault="00080492" w:rsidP="00080492">
      <w:r>
        <w:t>Визуелни цртежи</w:t>
      </w:r>
    </w:p>
    <w:p w:rsidR="00080492" w:rsidRDefault="00080492" w:rsidP="00080492">
      <w:r>
        <w:t>Визуелни симболи</w:t>
      </w:r>
    </w:p>
    <w:p w:rsidR="00753F24" w:rsidRPr="00753F24" w:rsidRDefault="00753F24" w:rsidP="00080492"/>
    <w:p w:rsidR="00753F24" w:rsidRDefault="00753F24" w:rsidP="005820ED">
      <w:pPr>
        <w:pStyle w:val="Heading2"/>
      </w:pPr>
      <w:r>
        <w:lastRenderedPageBreak/>
        <w:t xml:space="preserve"> </w:t>
      </w:r>
      <w:bookmarkStart w:id="1" w:name="_Toc511598775"/>
      <w:r>
        <w:t>Шеме</w:t>
      </w:r>
      <w:bookmarkEnd w:id="1"/>
    </w:p>
    <w:p w:rsidR="00080492" w:rsidRDefault="00080492" w:rsidP="00080492"/>
    <w:p w:rsidR="00BA43AC" w:rsidRDefault="00BA43AC" w:rsidP="00BA43AC">
      <w:pPr>
        <w:pStyle w:val="Heading3"/>
        <w:numPr>
          <w:ilvl w:val="2"/>
          <w:numId w:val="18"/>
        </w:numPr>
      </w:pPr>
      <w:bookmarkStart w:id="2" w:name="_Toc511598776"/>
      <w:r>
        <w:t>Шеме дивергенције</w:t>
      </w:r>
      <w:bookmarkEnd w:id="2"/>
    </w:p>
    <w:p w:rsidR="008228E3" w:rsidRPr="008228E3" w:rsidRDefault="008228E3" w:rsidP="008228E3"/>
    <w:p w:rsidR="00BA43AC" w:rsidRDefault="00BA43AC" w:rsidP="00BA43AC">
      <w:pPr>
        <w:pStyle w:val="Heading3"/>
        <w:numPr>
          <w:ilvl w:val="2"/>
          <w:numId w:val="18"/>
        </w:numPr>
      </w:pPr>
      <w:r>
        <w:t xml:space="preserve"> </w:t>
      </w:r>
      <w:bookmarkStart w:id="3" w:name="_Toc511598777"/>
      <w:r>
        <w:t xml:space="preserve">Шеме </w:t>
      </w:r>
      <w:r w:rsidRPr="00BA43AC">
        <w:t>конвергенције</w:t>
      </w:r>
      <w:bookmarkEnd w:id="3"/>
    </w:p>
    <w:p w:rsidR="008228E3" w:rsidRPr="008228E3" w:rsidRDefault="008228E3" w:rsidP="008228E3"/>
    <w:p w:rsidR="00BA43AC" w:rsidRDefault="00BA43AC" w:rsidP="00BA43AC">
      <w:pPr>
        <w:pStyle w:val="Heading3"/>
        <w:numPr>
          <w:ilvl w:val="2"/>
          <w:numId w:val="18"/>
        </w:numPr>
      </w:pPr>
      <w:bookmarkStart w:id="4" w:name="_Toc511598778"/>
      <w:r>
        <w:t>Организациона шема</w:t>
      </w:r>
      <w:bookmarkEnd w:id="4"/>
    </w:p>
    <w:p w:rsidR="008228E3" w:rsidRPr="008228E3" w:rsidRDefault="008228E3" w:rsidP="008228E3"/>
    <w:p w:rsidR="00BA43AC" w:rsidRDefault="00BA43AC" w:rsidP="00BA43AC">
      <w:pPr>
        <w:pStyle w:val="Heading3"/>
        <w:numPr>
          <w:ilvl w:val="2"/>
          <w:numId w:val="18"/>
        </w:numPr>
      </w:pPr>
      <w:bookmarkStart w:id="5" w:name="_Toc511598779"/>
      <w:r>
        <w:t>Хронолошка шема</w:t>
      </w:r>
      <w:bookmarkEnd w:id="5"/>
    </w:p>
    <w:p w:rsidR="008228E3" w:rsidRPr="008228E3" w:rsidRDefault="008228E3" w:rsidP="008228E3"/>
    <w:p w:rsidR="00BA43AC" w:rsidRDefault="00BA43AC" w:rsidP="00753F24">
      <w:pPr>
        <w:pStyle w:val="Heading3"/>
        <w:numPr>
          <w:ilvl w:val="2"/>
          <w:numId w:val="18"/>
        </w:numPr>
      </w:pPr>
      <w:bookmarkStart w:id="6" w:name="_Toc511598780"/>
      <w:r>
        <w:t>Шема природних процеса</w:t>
      </w:r>
      <w:bookmarkEnd w:id="6"/>
    </w:p>
    <w:p w:rsidR="008228E3" w:rsidRPr="008228E3" w:rsidRDefault="008228E3" w:rsidP="008228E3"/>
    <w:p w:rsidR="00BA43AC" w:rsidRDefault="00BA43AC" w:rsidP="00753F24">
      <w:pPr>
        <w:pStyle w:val="Heading3"/>
        <w:numPr>
          <w:ilvl w:val="2"/>
          <w:numId w:val="18"/>
        </w:numPr>
      </w:pPr>
      <w:bookmarkStart w:id="7" w:name="_Toc511598781"/>
      <w:r>
        <w:t>Шема упоредних процеса</w:t>
      </w:r>
      <w:bookmarkEnd w:id="7"/>
    </w:p>
    <w:p w:rsidR="008228E3" w:rsidRPr="008228E3" w:rsidRDefault="008228E3" w:rsidP="008228E3"/>
    <w:p w:rsidR="00BA43AC" w:rsidRDefault="00BA43AC" w:rsidP="00753F24">
      <w:pPr>
        <w:pStyle w:val="Heading3"/>
        <w:numPr>
          <w:ilvl w:val="2"/>
          <w:numId w:val="18"/>
        </w:numPr>
      </w:pPr>
      <w:bookmarkStart w:id="8" w:name="_Toc511598782"/>
      <w:r>
        <w:t>Технолошка шема</w:t>
      </w:r>
      <w:bookmarkEnd w:id="8"/>
    </w:p>
    <w:p w:rsidR="008228E3" w:rsidRPr="008228E3" w:rsidRDefault="008228E3" w:rsidP="008228E3"/>
    <w:p w:rsidR="00BA43AC" w:rsidRDefault="00BA43AC" w:rsidP="00753F24">
      <w:pPr>
        <w:pStyle w:val="Heading3"/>
        <w:numPr>
          <w:ilvl w:val="2"/>
          <w:numId w:val="18"/>
        </w:numPr>
      </w:pPr>
      <w:bookmarkStart w:id="9" w:name="_Toc511598783"/>
      <w:r>
        <w:t>Блок шема</w:t>
      </w:r>
      <w:bookmarkEnd w:id="9"/>
    </w:p>
    <w:p w:rsidR="008228E3" w:rsidRPr="008228E3" w:rsidRDefault="008228E3" w:rsidP="008228E3"/>
    <w:p w:rsidR="00BA43AC" w:rsidRDefault="00BA43AC" w:rsidP="00753F24">
      <w:pPr>
        <w:pStyle w:val="Heading3"/>
        <w:numPr>
          <w:ilvl w:val="2"/>
          <w:numId w:val="18"/>
        </w:numPr>
      </w:pPr>
      <w:bookmarkStart w:id="10" w:name="_Toc511598784"/>
      <w:r>
        <w:t>Фото шема</w:t>
      </w:r>
      <w:bookmarkEnd w:id="10"/>
    </w:p>
    <w:p w:rsidR="008228E3" w:rsidRPr="008228E3" w:rsidRDefault="008228E3" w:rsidP="008228E3"/>
    <w:p w:rsidR="00BA43AC" w:rsidRDefault="00BA43AC" w:rsidP="00753F24">
      <w:pPr>
        <w:pStyle w:val="Heading3"/>
        <w:numPr>
          <w:ilvl w:val="2"/>
          <w:numId w:val="18"/>
        </w:numPr>
      </w:pPr>
      <w:bookmarkStart w:id="11" w:name="_Toc511598785"/>
      <w:r>
        <w:t>Космограм</w:t>
      </w:r>
      <w:bookmarkEnd w:id="11"/>
    </w:p>
    <w:p w:rsidR="008228E3" w:rsidRDefault="008228E3" w:rsidP="008228E3"/>
    <w:p w:rsidR="008228E3" w:rsidRDefault="008228E3" w:rsidP="008228E3">
      <w:pPr>
        <w:pStyle w:val="Heading2"/>
      </w:pPr>
      <w:r>
        <w:lastRenderedPageBreak/>
        <w:t xml:space="preserve"> </w:t>
      </w:r>
      <w:bookmarkStart w:id="12" w:name="_Toc511598786"/>
      <w:r>
        <w:t>Табелограм</w:t>
      </w:r>
      <w:bookmarkEnd w:id="12"/>
    </w:p>
    <w:p w:rsidR="008228E3" w:rsidRDefault="008228E3" w:rsidP="008228E3">
      <w:pPr>
        <w:pStyle w:val="Heading3"/>
        <w:numPr>
          <w:ilvl w:val="2"/>
          <w:numId w:val="18"/>
        </w:numPr>
      </w:pPr>
      <w:bookmarkStart w:id="13" w:name="_Toc511598787"/>
      <w:r>
        <w:t>Хронолошке таблице</w:t>
      </w:r>
      <w:bookmarkEnd w:id="13"/>
    </w:p>
    <w:p w:rsidR="008228E3" w:rsidRDefault="008228E3" w:rsidP="008228E3"/>
    <w:p w:rsidR="005A680C" w:rsidRDefault="005A680C" w:rsidP="005A680C">
      <w:pPr>
        <w:pStyle w:val="Heading3"/>
        <w:numPr>
          <w:ilvl w:val="2"/>
          <w:numId w:val="18"/>
        </w:numPr>
      </w:pPr>
      <w:bookmarkStart w:id="14" w:name="_Toc511598788"/>
      <w:r>
        <w:t>Синхронистичке таблице</w:t>
      </w:r>
      <w:bookmarkEnd w:id="14"/>
    </w:p>
    <w:p w:rsidR="005A680C" w:rsidRDefault="005A680C" w:rsidP="008228E3"/>
    <w:p w:rsidR="005A680C" w:rsidRDefault="005A680C" w:rsidP="005A680C">
      <w:pPr>
        <w:pStyle w:val="Heading3"/>
        <w:numPr>
          <w:ilvl w:val="2"/>
          <w:numId w:val="18"/>
        </w:numPr>
      </w:pPr>
      <w:bookmarkStart w:id="15" w:name="_Toc511598789"/>
      <w:r>
        <w:t>Графичке таблице</w:t>
      </w:r>
      <w:bookmarkEnd w:id="15"/>
    </w:p>
    <w:p w:rsidR="005A680C" w:rsidRDefault="005A680C" w:rsidP="008228E3"/>
    <w:p w:rsidR="005A680C" w:rsidRPr="008228E3" w:rsidRDefault="005A680C" w:rsidP="005A680C">
      <w:pPr>
        <w:pStyle w:val="Heading3"/>
        <w:numPr>
          <w:ilvl w:val="2"/>
          <w:numId w:val="18"/>
        </w:numPr>
      </w:pPr>
      <w:bookmarkStart w:id="16" w:name="_Toc511598790"/>
      <w:r>
        <w:t>Сликовне таблице</w:t>
      </w:r>
      <w:bookmarkEnd w:id="16"/>
    </w:p>
    <w:p w:rsidR="008228E3" w:rsidRDefault="008228E3" w:rsidP="008228E3"/>
    <w:p w:rsidR="005A680C" w:rsidRDefault="005A680C" w:rsidP="005A680C">
      <w:pPr>
        <w:pStyle w:val="Heading3"/>
        <w:numPr>
          <w:ilvl w:val="2"/>
          <w:numId w:val="18"/>
        </w:numPr>
      </w:pPr>
      <w:bookmarkStart w:id="17" w:name="_Toc511598791"/>
      <w:r>
        <w:t>Графичке таблице</w:t>
      </w:r>
      <w:bookmarkEnd w:id="17"/>
    </w:p>
    <w:p w:rsidR="005A680C" w:rsidRDefault="005A680C" w:rsidP="005A680C"/>
    <w:p w:rsidR="005A680C" w:rsidRDefault="005A680C" w:rsidP="005A680C">
      <w:pPr>
        <w:pStyle w:val="Heading3"/>
        <w:numPr>
          <w:ilvl w:val="2"/>
          <w:numId w:val="18"/>
        </w:numPr>
      </w:pPr>
      <w:bookmarkStart w:id="18" w:name="_Toc511598792"/>
      <w:r>
        <w:t>Сликовне таблице</w:t>
      </w:r>
      <w:bookmarkEnd w:id="18"/>
    </w:p>
    <w:p w:rsidR="005A680C" w:rsidRDefault="005A680C" w:rsidP="005A680C"/>
    <w:p w:rsidR="005A680C" w:rsidRPr="005A680C" w:rsidRDefault="005A680C" w:rsidP="005A680C"/>
    <w:p w:rsidR="008228E3" w:rsidRDefault="005A680C" w:rsidP="005A680C">
      <w:pPr>
        <w:pStyle w:val="Heading2"/>
      </w:pPr>
      <w:r>
        <w:lastRenderedPageBreak/>
        <w:t xml:space="preserve"> </w:t>
      </w:r>
      <w:bookmarkStart w:id="19" w:name="_Toc511598793"/>
      <w:r w:rsidR="008228E3">
        <w:t>Дијаграми</w:t>
      </w:r>
      <w:bookmarkEnd w:id="19"/>
    </w:p>
    <w:p w:rsidR="005A680C" w:rsidRDefault="005A680C" w:rsidP="005A680C"/>
    <w:p w:rsidR="005A680C" w:rsidRDefault="005A680C" w:rsidP="005A680C">
      <w:pPr>
        <w:pStyle w:val="Heading3"/>
        <w:numPr>
          <w:ilvl w:val="2"/>
          <w:numId w:val="18"/>
        </w:numPr>
      </w:pPr>
      <w:bookmarkStart w:id="20" w:name="_Toc511598794"/>
      <w:r>
        <w:t>Упоредни дијаграм</w:t>
      </w:r>
      <w:bookmarkEnd w:id="20"/>
    </w:p>
    <w:p w:rsidR="005A680C" w:rsidRDefault="005A680C" w:rsidP="005A680C"/>
    <w:p w:rsidR="005A680C" w:rsidRDefault="005A680C" w:rsidP="005A680C">
      <w:pPr>
        <w:pStyle w:val="Heading3"/>
        <w:numPr>
          <w:ilvl w:val="2"/>
          <w:numId w:val="18"/>
        </w:numPr>
      </w:pPr>
      <w:bookmarkStart w:id="21" w:name="_Toc511598795"/>
      <w:r>
        <w:t>Блок дијаграм</w:t>
      </w:r>
      <w:bookmarkEnd w:id="21"/>
    </w:p>
    <w:p w:rsidR="005A680C" w:rsidRDefault="005A680C" w:rsidP="005A680C"/>
    <w:p w:rsidR="005A680C" w:rsidRDefault="005A680C" w:rsidP="005A680C">
      <w:pPr>
        <w:pStyle w:val="Heading3"/>
        <w:numPr>
          <w:ilvl w:val="2"/>
          <w:numId w:val="18"/>
        </w:numPr>
      </w:pPr>
      <w:bookmarkStart w:id="22" w:name="_Toc511598796"/>
      <w:r>
        <w:t>Кинограм</w:t>
      </w:r>
      <w:bookmarkEnd w:id="22"/>
    </w:p>
    <w:p w:rsidR="005A680C" w:rsidRPr="005A680C" w:rsidRDefault="005A680C" w:rsidP="005A680C"/>
    <w:p w:rsidR="008228E3" w:rsidRDefault="005A680C" w:rsidP="005A680C">
      <w:pPr>
        <w:pStyle w:val="Heading2"/>
      </w:pPr>
      <w:r>
        <w:lastRenderedPageBreak/>
        <w:t xml:space="preserve"> </w:t>
      </w:r>
      <w:bookmarkStart w:id="23" w:name="_Toc511598797"/>
      <w:r w:rsidR="008228E3">
        <w:t>Картограм</w:t>
      </w:r>
      <w:bookmarkEnd w:id="23"/>
    </w:p>
    <w:p w:rsidR="005A680C" w:rsidRDefault="005A680C" w:rsidP="00822D1D">
      <w:pPr>
        <w:pStyle w:val="Heading3"/>
        <w:numPr>
          <w:ilvl w:val="2"/>
          <w:numId w:val="18"/>
        </w:numPr>
      </w:pPr>
      <w:bookmarkStart w:id="24" w:name="_Toc511598798"/>
      <w:r>
        <w:t>Размер карата</w:t>
      </w:r>
      <w:bookmarkEnd w:id="24"/>
    </w:p>
    <w:p w:rsidR="005A680C" w:rsidRDefault="005A680C" w:rsidP="005A680C"/>
    <w:p w:rsidR="005A680C" w:rsidRPr="00822D1D" w:rsidRDefault="00822D1D" w:rsidP="00822D1D">
      <w:pPr>
        <w:pStyle w:val="Heading3"/>
        <w:numPr>
          <w:ilvl w:val="2"/>
          <w:numId w:val="18"/>
        </w:numPr>
      </w:pPr>
      <w:bookmarkStart w:id="25" w:name="_Toc511598799"/>
      <w:r w:rsidRPr="00822D1D">
        <w:t>Садржај карата</w:t>
      </w:r>
      <w:bookmarkEnd w:id="25"/>
    </w:p>
    <w:p w:rsidR="00822D1D" w:rsidRPr="005A680C" w:rsidRDefault="00822D1D" w:rsidP="005A680C"/>
    <w:p w:rsidR="008228E3" w:rsidRDefault="004031E6" w:rsidP="004031E6">
      <w:pPr>
        <w:pStyle w:val="Heading2"/>
      </w:pPr>
      <w:r>
        <w:lastRenderedPageBreak/>
        <w:t xml:space="preserve"> </w:t>
      </w:r>
      <w:bookmarkStart w:id="26" w:name="_Toc511598800"/>
      <w:r w:rsidR="008228E3">
        <w:t>Графикон</w:t>
      </w:r>
      <w:bookmarkEnd w:id="26"/>
    </w:p>
    <w:p w:rsidR="004031E6" w:rsidRDefault="004031E6" w:rsidP="004031E6">
      <w:pPr>
        <w:pStyle w:val="Heading3"/>
        <w:numPr>
          <w:ilvl w:val="2"/>
          <w:numId w:val="18"/>
        </w:numPr>
      </w:pPr>
      <w:bookmarkStart w:id="27" w:name="_Toc511598801"/>
      <w:r>
        <w:t>Пиктограм (сликовни графикон)</w:t>
      </w:r>
      <w:bookmarkEnd w:id="27"/>
    </w:p>
    <w:p w:rsidR="004031E6" w:rsidRDefault="004031E6" w:rsidP="004031E6"/>
    <w:p w:rsidR="004031E6" w:rsidRDefault="004031E6" w:rsidP="004031E6">
      <w:pPr>
        <w:pStyle w:val="Heading3"/>
        <w:numPr>
          <w:ilvl w:val="2"/>
          <w:numId w:val="18"/>
        </w:numPr>
      </w:pPr>
      <w:bookmarkStart w:id="28" w:name="_Toc511598802"/>
      <w:r w:rsidRPr="004031E6">
        <w:t>Површински графикон</w:t>
      </w:r>
      <w:bookmarkEnd w:id="28"/>
    </w:p>
    <w:p w:rsidR="004031E6" w:rsidRPr="004031E6" w:rsidRDefault="004031E6" w:rsidP="004031E6"/>
    <w:p w:rsidR="004031E6" w:rsidRDefault="004031E6" w:rsidP="004031E6">
      <w:pPr>
        <w:pStyle w:val="Heading3"/>
        <w:numPr>
          <w:ilvl w:val="2"/>
          <w:numId w:val="18"/>
        </w:numPr>
      </w:pPr>
      <w:bookmarkStart w:id="29" w:name="_Toc511598803"/>
      <w:r>
        <w:t>Просторни графикон</w:t>
      </w:r>
      <w:bookmarkEnd w:id="29"/>
    </w:p>
    <w:p w:rsidR="004031E6" w:rsidRDefault="004031E6" w:rsidP="004031E6"/>
    <w:p w:rsidR="004031E6" w:rsidRDefault="004031E6" w:rsidP="004031E6">
      <w:pPr>
        <w:pStyle w:val="Heading3"/>
        <w:numPr>
          <w:ilvl w:val="2"/>
          <w:numId w:val="18"/>
        </w:numPr>
      </w:pPr>
      <w:bookmarkStart w:id="30" w:name="_Toc511598804"/>
      <w:r>
        <w:t>Кружни графикон</w:t>
      </w:r>
      <w:bookmarkEnd w:id="30"/>
    </w:p>
    <w:p w:rsidR="004031E6" w:rsidRPr="004031E6" w:rsidRDefault="004031E6" w:rsidP="004031E6"/>
    <w:p w:rsidR="004031E6" w:rsidRDefault="004031E6" w:rsidP="004031E6">
      <w:pPr>
        <w:pStyle w:val="Heading3"/>
        <w:numPr>
          <w:ilvl w:val="2"/>
          <w:numId w:val="18"/>
        </w:numPr>
      </w:pPr>
      <w:bookmarkStart w:id="31" w:name="_Toc511598805"/>
      <w:r>
        <w:t>Линеарни графикон</w:t>
      </w:r>
      <w:bookmarkEnd w:id="31"/>
    </w:p>
    <w:p w:rsidR="004031E6" w:rsidRDefault="004031E6" w:rsidP="004031E6"/>
    <w:p w:rsidR="004031E6" w:rsidRDefault="004031E6" w:rsidP="004031E6">
      <w:pPr>
        <w:pStyle w:val="Heading3"/>
        <w:numPr>
          <w:ilvl w:val="2"/>
          <w:numId w:val="18"/>
        </w:numPr>
      </w:pPr>
      <w:bookmarkStart w:id="32" w:name="_Toc511598806"/>
      <w:r>
        <w:t>Хистограм</w:t>
      </w:r>
      <w:bookmarkEnd w:id="32"/>
    </w:p>
    <w:p w:rsidR="004031E6" w:rsidRPr="004031E6" w:rsidRDefault="004031E6" w:rsidP="004031E6"/>
    <w:p w:rsidR="008228E3" w:rsidRDefault="004031E6" w:rsidP="004031E6">
      <w:pPr>
        <w:pStyle w:val="Heading2"/>
      </w:pPr>
      <w:r>
        <w:lastRenderedPageBreak/>
        <w:t xml:space="preserve"> </w:t>
      </w:r>
      <w:bookmarkStart w:id="33" w:name="_Toc511598807"/>
      <w:r w:rsidR="008228E3">
        <w:t>Визуелни цртежи</w:t>
      </w:r>
      <w:bookmarkEnd w:id="33"/>
    </w:p>
    <w:p w:rsidR="004031E6" w:rsidRDefault="004031E6" w:rsidP="004031E6">
      <w:pPr>
        <w:pStyle w:val="Heading3"/>
        <w:numPr>
          <w:ilvl w:val="2"/>
          <w:numId w:val="18"/>
        </w:numPr>
      </w:pPr>
      <w:bookmarkStart w:id="34" w:name="_Toc511598808"/>
      <w:r w:rsidRPr="004031E6">
        <w:t>Апликације</w:t>
      </w:r>
      <w:bookmarkEnd w:id="34"/>
    </w:p>
    <w:p w:rsidR="004031E6" w:rsidRDefault="004031E6" w:rsidP="004031E6"/>
    <w:p w:rsidR="004031E6" w:rsidRDefault="004031E6" w:rsidP="00111C24">
      <w:pPr>
        <w:pStyle w:val="Heading3"/>
        <w:numPr>
          <w:ilvl w:val="2"/>
          <w:numId w:val="18"/>
        </w:numPr>
      </w:pPr>
      <w:bookmarkStart w:id="35" w:name="_Toc511598809"/>
      <w:r>
        <w:t>Плакати</w:t>
      </w:r>
      <w:bookmarkEnd w:id="35"/>
    </w:p>
    <w:p w:rsidR="00111C24" w:rsidRDefault="00111C24" w:rsidP="00111C24"/>
    <w:p w:rsidR="00111C24" w:rsidRDefault="00111C24" w:rsidP="00111C24">
      <w:pPr>
        <w:pStyle w:val="Heading3"/>
        <w:numPr>
          <w:ilvl w:val="2"/>
          <w:numId w:val="18"/>
        </w:numPr>
      </w:pPr>
      <w:bookmarkStart w:id="36" w:name="_Toc511598810"/>
      <w:r>
        <w:t>Карикатуре</w:t>
      </w:r>
      <w:bookmarkEnd w:id="36"/>
    </w:p>
    <w:p w:rsidR="00111C24" w:rsidRDefault="00111C24" w:rsidP="00111C24"/>
    <w:p w:rsidR="00111C24" w:rsidRDefault="00111C24" w:rsidP="00111C24">
      <w:pPr>
        <w:pStyle w:val="Heading3"/>
        <w:numPr>
          <w:ilvl w:val="2"/>
          <w:numId w:val="18"/>
        </w:numPr>
      </w:pPr>
      <w:bookmarkStart w:id="37" w:name="_Toc511598811"/>
      <w:r>
        <w:t>Стрипови</w:t>
      </w:r>
      <w:bookmarkEnd w:id="37"/>
    </w:p>
    <w:p w:rsidR="00111C24" w:rsidRDefault="00111C24" w:rsidP="00111C24"/>
    <w:p w:rsidR="00111C24" w:rsidRDefault="00111C24" w:rsidP="00111C24">
      <w:pPr>
        <w:pStyle w:val="Heading3"/>
        <w:numPr>
          <w:ilvl w:val="2"/>
          <w:numId w:val="18"/>
        </w:numPr>
      </w:pPr>
      <w:bookmarkStart w:id="38" w:name="_Toc511598812"/>
      <w:r>
        <w:t>Загонетке</w:t>
      </w:r>
      <w:bookmarkEnd w:id="38"/>
    </w:p>
    <w:p w:rsidR="00111C24" w:rsidRDefault="00111C24" w:rsidP="00111C24"/>
    <w:p w:rsidR="00111C24" w:rsidRDefault="00111C24" w:rsidP="00111C24">
      <w:pPr>
        <w:pStyle w:val="Heading3"/>
        <w:numPr>
          <w:ilvl w:val="2"/>
          <w:numId w:val="18"/>
        </w:numPr>
      </w:pPr>
      <w:bookmarkStart w:id="39" w:name="_Toc511598813"/>
      <w:r w:rsidRPr="00111C24">
        <w:t>Ребус</w:t>
      </w:r>
      <w:bookmarkEnd w:id="39"/>
    </w:p>
    <w:p w:rsidR="00111C24" w:rsidRDefault="00111C24" w:rsidP="00111C24"/>
    <w:p w:rsidR="00111C24" w:rsidRPr="00111C24" w:rsidRDefault="00111C24" w:rsidP="00111C24">
      <w:pPr>
        <w:pStyle w:val="Heading3"/>
        <w:numPr>
          <w:ilvl w:val="2"/>
          <w:numId w:val="18"/>
        </w:numPr>
      </w:pPr>
      <w:bookmarkStart w:id="40" w:name="_Toc511598814"/>
      <w:r>
        <w:t>Укрштене речи</w:t>
      </w:r>
      <w:bookmarkEnd w:id="40"/>
    </w:p>
    <w:p w:rsidR="00111C24" w:rsidRDefault="00111C24" w:rsidP="00111C24"/>
    <w:p w:rsidR="008228E3" w:rsidRDefault="00111C24" w:rsidP="00111C24">
      <w:pPr>
        <w:pStyle w:val="Heading2"/>
      </w:pPr>
      <w:r>
        <w:lastRenderedPageBreak/>
        <w:t xml:space="preserve"> </w:t>
      </w:r>
      <w:bookmarkStart w:id="41" w:name="_Toc511598815"/>
      <w:r w:rsidR="008228E3">
        <w:t>Визуелни симболи</w:t>
      </w:r>
      <w:bookmarkEnd w:id="41"/>
    </w:p>
    <w:p w:rsidR="0024375C" w:rsidRDefault="0024375C" w:rsidP="0024375C">
      <w:pPr>
        <w:pStyle w:val="Heading2"/>
      </w:pPr>
      <w:r>
        <w:lastRenderedPageBreak/>
        <w:t xml:space="preserve"> </w:t>
      </w:r>
      <w:bookmarkStart w:id="42" w:name="_Toc511598816"/>
      <w:r>
        <w:t>Литература</w:t>
      </w:r>
      <w:bookmarkEnd w:id="42"/>
    </w:p>
    <w:p w:rsidR="0024375C" w:rsidRPr="0024375C" w:rsidRDefault="0024375C" w:rsidP="0024375C">
      <w:r w:rsidRPr="00E82276">
        <w:rPr>
          <w:bdr w:val="none" w:sz="0" w:space="0" w:color="auto" w:frame="1"/>
        </w:rPr>
        <w:t xml:space="preserve">Даница Маркоска, Аудио – визуелна средства у вртићу, Виша школа за образовање васпитача, Шабац, </w:t>
      </w:r>
      <w:r>
        <w:rPr>
          <w:bdr w:val="none" w:sz="0" w:space="0" w:color="auto" w:frame="1"/>
        </w:rPr>
        <w:t xml:space="preserve">стр. 47.-74., </w:t>
      </w:r>
      <w:r w:rsidRPr="00E82276">
        <w:rPr>
          <w:bdr w:val="none" w:sz="0" w:space="0" w:color="auto" w:frame="1"/>
        </w:rPr>
        <w:t>1998.</w:t>
      </w:r>
      <w:r>
        <w:rPr>
          <w:bdr w:val="none" w:sz="0" w:space="0" w:color="auto" w:frame="1"/>
        </w:rPr>
        <w:t xml:space="preserve"> </w:t>
      </w:r>
    </w:p>
    <w:p w:rsidR="00111C24" w:rsidRPr="00111C24" w:rsidRDefault="00111C24" w:rsidP="00111C24"/>
    <w:p w:rsidR="008228E3" w:rsidRPr="008228E3" w:rsidRDefault="008228E3" w:rsidP="008228E3"/>
    <w:sectPr w:rsidR="008228E3" w:rsidRPr="008228E3" w:rsidSect="0056430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57" w:rsidRDefault="006E4957" w:rsidP="009C6AFF">
      <w:pPr>
        <w:spacing w:after="0" w:line="240" w:lineRule="auto"/>
      </w:pPr>
      <w:r>
        <w:separator/>
      </w:r>
    </w:p>
  </w:endnote>
  <w:endnote w:type="continuationSeparator" w:id="1">
    <w:p w:rsidR="006E4957" w:rsidRDefault="006E4957" w:rsidP="009C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842"/>
      <w:docPartObj>
        <w:docPartGallery w:val="Page Numbers (Bottom of Page)"/>
        <w:docPartUnique/>
      </w:docPartObj>
    </w:sdtPr>
    <w:sdtContent>
      <w:p w:rsidR="009C6AFF" w:rsidRDefault="00BD4268">
        <w:pPr>
          <w:pStyle w:val="Footer"/>
          <w:jc w:val="right"/>
        </w:pPr>
        <w:fldSimple w:instr=" PAGE   \* MERGEFORMAT ">
          <w:r w:rsidR="00A82598">
            <w:rPr>
              <w:noProof/>
            </w:rPr>
            <w:t>12</w:t>
          </w:r>
        </w:fldSimple>
      </w:p>
    </w:sdtContent>
  </w:sdt>
  <w:p w:rsidR="009C6AFF" w:rsidRDefault="009C6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57" w:rsidRDefault="006E4957" w:rsidP="009C6AFF">
      <w:pPr>
        <w:spacing w:after="0" w:line="240" w:lineRule="auto"/>
      </w:pPr>
      <w:r>
        <w:separator/>
      </w:r>
    </w:p>
  </w:footnote>
  <w:footnote w:type="continuationSeparator" w:id="1">
    <w:p w:rsidR="006E4957" w:rsidRDefault="006E4957" w:rsidP="009C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E0"/>
    <w:multiLevelType w:val="hybridMultilevel"/>
    <w:tmpl w:val="8C4A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116"/>
    <w:multiLevelType w:val="hybridMultilevel"/>
    <w:tmpl w:val="9FAE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7366"/>
    <w:multiLevelType w:val="multilevel"/>
    <w:tmpl w:val="AA8AD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F674D1"/>
    <w:multiLevelType w:val="hybridMultilevel"/>
    <w:tmpl w:val="9362A562"/>
    <w:lvl w:ilvl="0" w:tplc="24C2A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49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C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8F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8C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A2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62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A0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9B0BA4"/>
    <w:multiLevelType w:val="hybridMultilevel"/>
    <w:tmpl w:val="AA7C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5820"/>
    <w:multiLevelType w:val="multilevel"/>
    <w:tmpl w:val="B1CC91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7E23C6"/>
    <w:multiLevelType w:val="hybridMultilevel"/>
    <w:tmpl w:val="51B4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141F6"/>
    <w:multiLevelType w:val="hybridMultilevel"/>
    <w:tmpl w:val="5346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C6F6F"/>
    <w:multiLevelType w:val="multilevel"/>
    <w:tmpl w:val="AA8ADAC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CB07B1"/>
    <w:multiLevelType w:val="hybridMultilevel"/>
    <w:tmpl w:val="2D0C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A4AEC"/>
    <w:multiLevelType w:val="hybridMultilevel"/>
    <w:tmpl w:val="15BC4702"/>
    <w:lvl w:ilvl="0" w:tplc="9F921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0637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6327B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638CE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9E0D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774DB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04021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12DC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66096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7B31629"/>
    <w:multiLevelType w:val="hybridMultilevel"/>
    <w:tmpl w:val="A238BA88"/>
    <w:lvl w:ilvl="0" w:tplc="8D7A0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41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CD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03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60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8D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AE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E6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25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FC66DC"/>
    <w:multiLevelType w:val="hybridMultilevel"/>
    <w:tmpl w:val="BEC871B6"/>
    <w:lvl w:ilvl="0" w:tplc="6C44C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CE17D2"/>
    <w:multiLevelType w:val="hybridMultilevel"/>
    <w:tmpl w:val="FB9C3732"/>
    <w:lvl w:ilvl="0" w:tplc="E690C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2D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69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2E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8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A5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A5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6F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8C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955386"/>
    <w:multiLevelType w:val="hybridMultilevel"/>
    <w:tmpl w:val="296EDF48"/>
    <w:lvl w:ilvl="0" w:tplc="6E3C8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61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67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6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C5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AA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8C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C5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6E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2B5948"/>
    <w:multiLevelType w:val="hybridMultilevel"/>
    <w:tmpl w:val="CCD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8611E"/>
    <w:multiLevelType w:val="hybridMultilevel"/>
    <w:tmpl w:val="E65E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2595"/>
    <w:multiLevelType w:val="hybridMultilevel"/>
    <w:tmpl w:val="184A3228"/>
    <w:lvl w:ilvl="0" w:tplc="99A61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63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A6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A0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42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C7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80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4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61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4A2DE9"/>
    <w:multiLevelType w:val="hybridMultilevel"/>
    <w:tmpl w:val="1CA67F2E"/>
    <w:lvl w:ilvl="0" w:tplc="98B49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A8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6C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85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AE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6A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00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09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42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E512F86"/>
    <w:multiLevelType w:val="hybridMultilevel"/>
    <w:tmpl w:val="D318E1DE"/>
    <w:lvl w:ilvl="0" w:tplc="AD645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EA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4E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A0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EF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C9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8E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8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18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7"/>
  </w:num>
  <w:num w:numId="12">
    <w:abstractNumId w:val="2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55C"/>
    <w:rsid w:val="000003C6"/>
    <w:rsid w:val="00014982"/>
    <w:rsid w:val="0005064A"/>
    <w:rsid w:val="00067A39"/>
    <w:rsid w:val="00073FBA"/>
    <w:rsid w:val="000772CF"/>
    <w:rsid w:val="00080492"/>
    <w:rsid w:val="00092B2D"/>
    <w:rsid w:val="000D1B1B"/>
    <w:rsid w:val="00105F4A"/>
    <w:rsid w:val="00111C24"/>
    <w:rsid w:val="00154FCB"/>
    <w:rsid w:val="00156A3C"/>
    <w:rsid w:val="001A7B43"/>
    <w:rsid w:val="001C303B"/>
    <w:rsid w:val="001C5707"/>
    <w:rsid w:val="001D5F1A"/>
    <w:rsid w:val="001D6342"/>
    <w:rsid w:val="001F276E"/>
    <w:rsid w:val="001F4C9F"/>
    <w:rsid w:val="0024375C"/>
    <w:rsid w:val="002D6D86"/>
    <w:rsid w:val="002F18BD"/>
    <w:rsid w:val="003401B9"/>
    <w:rsid w:val="00376E1F"/>
    <w:rsid w:val="0038357A"/>
    <w:rsid w:val="003A1371"/>
    <w:rsid w:val="004031E6"/>
    <w:rsid w:val="00414089"/>
    <w:rsid w:val="004A0F25"/>
    <w:rsid w:val="004C4166"/>
    <w:rsid w:val="004D78DF"/>
    <w:rsid w:val="004F3707"/>
    <w:rsid w:val="0051139E"/>
    <w:rsid w:val="00551730"/>
    <w:rsid w:val="005634FD"/>
    <w:rsid w:val="0056430C"/>
    <w:rsid w:val="005820ED"/>
    <w:rsid w:val="00587D2E"/>
    <w:rsid w:val="005A680C"/>
    <w:rsid w:val="005B3A94"/>
    <w:rsid w:val="00633AD2"/>
    <w:rsid w:val="006344C6"/>
    <w:rsid w:val="00645261"/>
    <w:rsid w:val="006948E2"/>
    <w:rsid w:val="006D227E"/>
    <w:rsid w:val="006E4957"/>
    <w:rsid w:val="006E7454"/>
    <w:rsid w:val="00721796"/>
    <w:rsid w:val="00753F24"/>
    <w:rsid w:val="00797DE0"/>
    <w:rsid w:val="007A2CE5"/>
    <w:rsid w:val="007A6846"/>
    <w:rsid w:val="007A692E"/>
    <w:rsid w:val="007C2EEB"/>
    <w:rsid w:val="007F52B5"/>
    <w:rsid w:val="0080294E"/>
    <w:rsid w:val="00810FB7"/>
    <w:rsid w:val="008228E3"/>
    <w:rsid w:val="00822D1D"/>
    <w:rsid w:val="0083388B"/>
    <w:rsid w:val="00865745"/>
    <w:rsid w:val="00883521"/>
    <w:rsid w:val="00892ED1"/>
    <w:rsid w:val="00893C30"/>
    <w:rsid w:val="008E6872"/>
    <w:rsid w:val="00971DD6"/>
    <w:rsid w:val="00973DFF"/>
    <w:rsid w:val="009C6AFF"/>
    <w:rsid w:val="009D72E2"/>
    <w:rsid w:val="00A7355C"/>
    <w:rsid w:val="00A82598"/>
    <w:rsid w:val="00AE6333"/>
    <w:rsid w:val="00AF2DA5"/>
    <w:rsid w:val="00B9349D"/>
    <w:rsid w:val="00BA43AC"/>
    <w:rsid w:val="00BC5844"/>
    <w:rsid w:val="00BD4268"/>
    <w:rsid w:val="00C3706E"/>
    <w:rsid w:val="00C83012"/>
    <w:rsid w:val="00CC3B51"/>
    <w:rsid w:val="00D068F0"/>
    <w:rsid w:val="00D21552"/>
    <w:rsid w:val="00D51A02"/>
    <w:rsid w:val="00D706B6"/>
    <w:rsid w:val="00D72038"/>
    <w:rsid w:val="00DE16FE"/>
    <w:rsid w:val="00E04C5B"/>
    <w:rsid w:val="00E22244"/>
    <w:rsid w:val="00EF11E1"/>
    <w:rsid w:val="00F218E2"/>
    <w:rsid w:val="00F74D6A"/>
    <w:rsid w:val="00FC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2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E2"/>
    <w:pPr>
      <w:spacing w:after="200" w:line="276" w:lineRule="auto"/>
      <w:ind w:left="0" w:firstLine="0"/>
      <w:jc w:val="left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6342"/>
    <w:pPr>
      <w:keepNext/>
      <w:keepLines/>
      <w:pageBreakBefore/>
      <w:numPr>
        <w:numId w:val="9"/>
      </w:numPr>
      <w:spacing w:before="36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20ED"/>
    <w:pPr>
      <w:keepNext/>
      <w:keepLines/>
      <w:pageBreakBefore/>
      <w:numPr>
        <w:ilvl w:val="1"/>
        <w:numId w:val="18"/>
      </w:numPr>
      <w:spacing w:before="360"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3AC"/>
    <w:pPr>
      <w:keepNext/>
      <w:keepLines/>
      <w:spacing w:after="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342"/>
    <w:rPr>
      <w:rFonts w:eastAsiaTheme="majorEastAsia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0ED"/>
    <w:rPr>
      <w:rFonts w:eastAsiaTheme="majorEastAsia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AFF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9C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FF"/>
    <w:rPr>
      <w:rFonts w:cstheme="minorBidi"/>
      <w:szCs w:val="22"/>
    </w:rPr>
  </w:style>
  <w:style w:type="table" w:styleId="TableGrid">
    <w:name w:val="Table Grid"/>
    <w:basedOn w:val="TableNormal"/>
    <w:uiPriority w:val="59"/>
    <w:rsid w:val="001F4C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43AC"/>
    <w:rPr>
      <w:rFonts w:eastAsiaTheme="majorEastAsia" w:cstheme="majorBidi"/>
      <w:b/>
      <w:bCs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56A3C"/>
    <w:pPr>
      <w:pageBreakBefore w:val="0"/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6A3C"/>
    <w:pPr>
      <w:spacing w:after="100"/>
      <w:ind w:left="220"/>
    </w:pPr>
    <w:rPr>
      <w:rFonts w:asciiTheme="minorHAnsi" w:eastAsiaTheme="minorEastAsia" w:hAnsiTheme="minorHAnsi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6A3C"/>
    <w:pPr>
      <w:spacing w:after="100"/>
    </w:pPr>
    <w:rPr>
      <w:rFonts w:asciiTheme="minorHAnsi" w:eastAsiaTheme="minorEastAsia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6A3C"/>
    <w:pPr>
      <w:spacing w:after="100"/>
      <w:ind w:left="440"/>
    </w:pPr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56A3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111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11C24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3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2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881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2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44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31F1-2B6B-48E7-B9DF-68EB1DB6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2018-04-13T12:27:00Z</dcterms:created>
  <dcterms:modified xsi:type="dcterms:W3CDTF">2018-04-15T22:04:00Z</dcterms:modified>
</cp:coreProperties>
</file>