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DF" w:rsidRPr="004104DF" w:rsidRDefault="00B679AD" w:rsidP="00357BEF">
      <w:pPr>
        <w:pStyle w:val="BodyText2"/>
        <w:tabs>
          <w:tab w:val="left" w:pos="0"/>
        </w:tabs>
        <w:ind w:left="2520" w:hanging="2520"/>
        <w:rPr>
          <w:b/>
          <w:sz w:val="20"/>
          <w:lang w:val="sr-Latn-CS"/>
        </w:rPr>
      </w:pPr>
      <w:r>
        <w:rPr>
          <w:b/>
          <w:sz w:val="20"/>
          <w:lang/>
        </w:rPr>
        <w:t>Стручни</w:t>
      </w:r>
      <w:r>
        <w:rPr>
          <w:b/>
          <w:sz w:val="20"/>
        </w:rPr>
        <w:t xml:space="preserve"> рад</w:t>
      </w:r>
      <w:r>
        <w:rPr>
          <w:b/>
          <w:sz w:val="20"/>
          <w:lang/>
        </w:rPr>
        <w:t xml:space="preserve">: </w:t>
      </w:r>
      <w:r w:rsidRPr="00B679AD">
        <w:rPr>
          <w:b/>
          <w:sz w:val="20"/>
        </w:rPr>
        <w:t>Техничко-технолошка опремљеност вртића</w:t>
      </w:r>
    </w:p>
    <w:p w:rsidR="00357BEF" w:rsidRPr="00B679AD" w:rsidRDefault="002F42B2" w:rsidP="00B679AD">
      <w:pPr>
        <w:pStyle w:val="BodyText2"/>
        <w:tabs>
          <w:tab w:val="left" w:pos="0"/>
        </w:tabs>
        <w:rPr>
          <w:b/>
          <w:sz w:val="20"/>
          <w:lang/>
        </w:rPr>
      </w:pPr>
      <w:r>
        <w:rPr>
          <w:b/>
          <w:sz w:val="20"/>
        </w:rPr>
        <w:t>Предмет:</w:t>
      </w:r>
      <w:r w:rsidR="00B679AD">
        <w:rPr>
          <w:b/>
          <w:sz w:val="20"/>
          <w:lang/>
        </w:rPr>
        <w:t xml:space="preserve"> Примена рачунара у вртићима и АВ средства/Почетно математичко и информатичко образовање</w:t>
      </w:r>
      <w:r w:rsidR="009512BE">
        <w:rPr>
          <w:b/>
          <w:sz w:val="20"/>
          <w:lang/>
        </w:rPr>
        <w:t xml:space="preserve"> </w:t>
      </w:r>
      <w:r w:rsidR="009512BE" w:rsidRPr="009512BE">
        <w:rPr>
          <w:sz w:val="20"/>
          <w:lang/>
        </w:rPr>
        <w:t>(</w:t>
      </w:r>
      <w:r w:rsidR="009512BE">
        <w:rPr>
          <w:sz w:val="20"/>
          <w:lang/>
        </w:rPr>
        <w:t>избрисати непотребно)</w:t>
      </w:r>
    </w:p>
    <w:p w:rsidR="00357BEF" w:rsidRPr="009512BE" w:rsidRDefault="002F42B2" w:rsidP="00357BEF">
      <w:pPr>
        <w:spacing w:before="120" w:after="120"/>
        <w:rPr>
          <w:lang/>
        </w:rPr>
      </w:pPr>
      <w:r>
        <w:t>Струковне студије</w:t>
      </w:r>
      <w:r w:rsidR="00B679AD">
        <w:rPr>
          <w:lang/>
        </w:rPr>
        <w:t xml:space="preserve">/Специјалистичке </w:t>
      </w:r>
      <w:r w:rsidR="00B679AD">
        <w:t>студије</w:t>
      </w:r>
      <w:r w:rsidR="009512BE">
        <w:rPr>
          <w:lang/>
        </w:rPr>
        <w:t xml:space="preserve"> </w:t>
      </w:r>
      <w:r w:rsidR="009512BE" w:rsidRPr="009512BE">
        <w:rPr>
          <w:lang/>
        </w:rPr>
        <w:t>(</w:t>
      </w:r>
      <w:r w:rsidR="009512BE">
        <w:rPr>
          <w:lang/>
        </w:rPr>
        <w:t>избрисати непотребно)</w:t>
      </w:r>
    </w:p>
    <w:tbl>
      <w:tblPr>
        <w:tblW w:w="9863" w:type="dxa"/>
        <w:tblLook w:val="01E0"/>
      </w:tblPr>
      <w:tblGrid>
        <w:gridCol w:w="2236"/>
        <w:gridCol w:w="7627"/>
      </w:tblGrid>
      <w:tr w:rsidR="00357BEF" w:rsidRPr="004104DF">
        <w:trPr>
          <w:trHeight w:val="347"/>
        </w:trPr>
        <w:tc>
          <w:tcPr>
            <w:tcW w:w="2236" w:type="dxa"/>
          </w:tcPr>
          <w:p w:rsidR="008F421C" w:rsidRDefault="008F421C" w:rsidP="00357BEF">
            <w:pPr>
              <w:rPr>
                <w:lang w:val="sr-Latn-CS"/>
              </w:rPr>
            </w:pPr>
          </w:p>
          <w:p w:rsidR="00357BEF" w:rsidRPr="004104DF" w:rsidRDefault="002F42B2" w:rsidP="002F42B2">
            <w:pPr>
              <w:rPr>
                <w:lang w:val="sr-Cyrl-CS"/>
              </w:rPr>
            </w:pPr>
            <w:r>
              <w:t>Оцена рада</w:t>
            </w:r>
            <w:r w:rsidR="00357BEF" w:rsidRPr="004104DF">
              <w:rPr>
                <w:lang w:val="sr-Cyrl-CS"/>
              </w:rPr>
              <w:t>:</w:t>
            </w:r>
          </w:p>
        </w:tc>
        <w:tc>
          <w:tcPr>
            <w:tcW w:w="7627" w:type="dxa"/>
            <w:tcBorders>
              <w:bottom w:val="single" w:sz="4" w:space="0" w:color="auto"/>
            </w:tcBorders>
          </w:tcPr>
          <w:p w:rsidR="00357BEF" w:rsidRPr="00EF0334" w:rsidRDefault="00357BEF" w:rsidP="00220DAD">
            <w:pPr>
              <w:rPr>
                <w:sz w:val="24"/>
                <w:szCs w:val="24"/>
                <w:lang w:val="sr-Latn-CS"/>
              </w:rPr>
            </w:pPr>
          </w:p>
        </w:tc>
      </w:tr>
      <w:tr w:rsidR="00357BEF" w:rsidRPr="004104DF">
        <w:trPr>
          <w:trHeight w:val="370"/>
        </w:trPr>
        <w:tc>
          <w:tcPr>
            <w:tcW w:w="2236" w:type="dxa"/>
          </w:tcPr>
          <w:p w:rsidR="008F421C" w:rsidRDefault="008F421C" w:rsidP="00357BEF">
            <w:pPr>
              <w:rPr>
                <w:lang w:val="sr-Latn-CS"/>
              </w:rPr>
            </w:pPr>
          </w:p>
          <w:p w:rsidR="00357BEF" w:rsidRPr="004104DF" w:rsidRDefault="002F42B2" w:rsidP="002F42B2">
            <w:pPr>
              <w:rPr>
                <w:lang w:val="sr-Cyrl-CS"/>
              </w:rPr>
            </w:pPr>
            <w:r>
              <w:t>Студент</w:t>
            </w:r>
            <w:r w:rsidR="00357BEF" w:rsidRPr="004104DF">
              <w:rPr>
                <w:lang w:val="sr-Cyrl-CS"/>
              </w:rPr>
              <w:t>:</w:t>
            </w:r>
          </w:p>
        </w:tc>
        <w:tc>
          <w:tcPr>
            <w:tcW w:w="7627" w:type="dxa"/>
            <w:tcBorders>
              <w:top w:val="single" w:sz="4" w:space="0" w:color="auto"/>
              <w:bottom w:val="single" w:sz="4" w:space="0" w:color="auto"/>
            </w:tcBorders>
          </w:tcPr>
          <w:p w:rsidR="00357BEF" w:rsidRPr="00EF0334" w:rsidRDefault="00357BEF" w:rsidP="00220DAD">
            <w:pPr>
              <w:pStyle w:val="Autori"/>
              <w:jc w:val="left"/>
              <w:rPr>
                <w:i w:val="0"/>
                <w:sz w:val="24"/>
                <w:szCs w:val="24"/>
              </w:rPr>
            </w:pPr>
          </w:p>
        </w:tc>
      </w:tr>
    </w:tbl>
    <w:p w:rsidR="00357BEF" w:rsidRPr="00357BEF" w:rsidRDefault="00357BEF" w:rsidP="00357BEF">
      <w:pPr>
        <w:rPr>
          <w:rFonts w:ascii="Arial" w:hAnsi="Arial" w:cs="Arial"/>
          <w:lang w:val="sr-Cyrl-CS"/>
        </w:rPr>
      </w:pPr>
    </w:p>
    <w:tbl>
      <w:tblPr>
        <w:tblW w:w="9747" w:type="dxa"/>
        <w:tblLayout w:type="fixed"/>
        <w:tblLook w:val="01E0"/>
      </w:tblPr>
      <w:tblGrid>
        <w:gridCol w:w="486"/>
        <w:gridCol w:w="7419"/>
        <w:gridCol w:w="602"/>
        <w:gridCol w:w="672"/>
        <w:gridCol w:w="568"/>
      </w:tblGrid>
      <w:tr w:rsidR="00357BEF" w:rsidRPr="003011E2" w:rsidTr="008F421C">
        <w:trPr>
          <w:trHeight w:val="347"/>
        </w:trPr>
        <w:tc>
          <w:tcPr>
            <w:tcW w:w="486" w:type="dxa"/>
            <w:tcBorders>
              <w:bottom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center"/>
          </w:tcPr>
          <w:p w:rsidR="00357BEF" w:rsidRPr="007C137D" w:rsidRDefault="002F42B2" w:rsidP="002F42B2">
            <w:pPr>
              <w:jc w:val="right"/>
              <w:rPr>
                <w:lang w:val="sr-Latn-CS"/>
              </w:rPr>
            </w:pPr>
            <w:r>
              <w:t xml:space="preserve">Уписати </w:t>
            </w:r>
            <w:r w:rsidR="00357BEF" w:rsidRPr="007C137D">
              <w:rPr>
                <w:b/>
                <w:sz w:val="28"/>
                <w:szCs w:val="28"/>
                <w:lang w:val="sr-Cyrl-CS"/>
              </w:rPr>
              <w:t>+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FF0000"/>
          </w:tcPr>
          <w:p w:rsidR="00357BEF" w:rsidRPr="002F42B2" w:rsidRDefault="002F42B2" w:rsidP="00357BEF">
            <w:r>
              <w:t>НЕ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FFFF00"/>
          </w:tcPr>
          <w:p w:rsidR="00357BEF" w:rsidRPr="007C137D" w:rsidRDefault="002F42B2" w:rsidP="002F42B2">
            <w:pPr>
              <w:ind w:left="-52" w:hanging="14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Дели-мично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99CC00"/>
          </w:tcPr>
          <w:p w:rsidR="00357BEF" w:rsidRPr="002F42B2" w:rsidRDefault="002F42B2" w:rsidP="00357BEF">
            <w:r>
              <w:t>ДА</w:t>
            </w: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1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941DBE" w:rsidRDefault="00B679AD" w:rsidP="002F42B2">
            <w:pPr>
              <w:rPr>
                <w:b/>
                <w:lang/>
              </w:rPr>
            </w:pPr>
            <w:r w:rsidRPr="00941DBE">
              <w:rPr>
                <w:b/>
                <w:lang/>
              </w:rPr>
              <w:t>Назив вртића</w:t>
            </w:r>
          </w:p>
          <w:p w:rsidR="00B679AD" w:rsidRPr="00B679AD" w:rsidRDefault="00B679AD" w:rsidP="002F42B2">
            <w:pPr>
              <w:rPr>
                <w:lang/>
              </w:rPr>
            </w:pPr>
            <w:r>
              <w:rPr>
                <w:lang/>
              </w:rPr>
              <w:t>Додати слику у крупном плану са исписаним називом вртића ако на улазу вртића постоји тако (маштовито, у разним бојама, украшен посебним сличицама и вињетама) урађен натпис.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2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2F42B2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Адреса вртића.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3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2F42B2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Град, општина.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4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2F42B2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 xml:space="preserve">Слика </w:t>
            </w:r>
            <w:r w:rsidR="006D690C" w:rsidRPr="00291E44">
              <w:rPr>
                <w:b/>
                <w:lang/>
              </w:rPr>
              <w:t>вртића</w:t>
            </w:r>
            <w:r w:rsidRPr="00291E44">
              <w:rPr>
                <w:b/>
                <w:lang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5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2F42B2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Власник вртића.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6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2F42B2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Улаз вртића обезбеђен алармом.</w:t>
            </w:r>
          </w:p>
          <w:p w:rsidR="00941DBE" w:rsidRPr="00941DBE" w:rsidRDefault="00941DBE" w:rsidP="002F42B2">
            <w:pPr>
              <w:rPr>
                <w:lang/>
              </w:rPr>
            </w:pPr>
            <w:r>
              <w:rPr>
                <w:lang/>
              </w:rPr>
              <w:t>(Опис типа алармног уређаја и слика).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7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941DBE">
            <w:pPr>
              <w:rPr>
                <w:b/>
                <w:lang w:val="sr-Latn-CS"/>
              </w:rPr>
            </w:pPr>
            <w:r w:rsidRPr="00291E44">
              <w:rPr>
                <w:b/>
                <w:lang/>
              </w:rPr>
              <w:t>На улазу вртића постоји интерфон.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8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941DBE" w:rsidP="00B536DB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Врата се откључавају електричним путем.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39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9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Default="00941DBE" w:rsidP="00B536DB">
            <w:pPr>
              <w:rPr>
                <w:b/>
                <w:lang/>
              </w:rPr>
            </w:pPr>
            <w:r w:rsidRPr="00291E44">
              <w:rPr>
                <w:b/>
                <w:lang/>
              </w:rPr>
              <w:t>На улазу вртића постоји камера.</w:t>
            </w:r>
          </w:p>
          <w:p w:rsidR="00AB0D98" w:rsidRPr="00AB0D98" w:rsidRDefault="00AB0D98" w:rsidP="00B536DB">
            <w:pPr>
              <w:rPr>
                <w:lang/>
              </w:rPr>
            </w:pPr>
            <w:r>
              <w:rPr>
                <w:lang/>
              </w:rPr>
              <w:t>(сликати)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10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291E44" w:rsidP="00B536DB">
            <w:pPr>
              <w:rPr>
                <w:b/>
                <w:lang w:val="sr-Cyrl-CS"/>
              </w:rPr>
            </w:pPr>
            <w:r w:rsidRPr="00291E44">
              <w:rPr>
                <w:b/>
                <w:lang w:val="sr-Cyrl-CS"/>
              </w:rPr>
              <w:t>Евиденција радног времена запослених врши се рачунаром.</w:t>
            </w:r>
          </w:p>
          <w:p w:rsidR="00291E44" w:rsidRPr="007C137D" w:rsidRDefault="00AB0D98" w:rsidP="00291E44">
            <w:pPr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 w:rsidR="00291E44">
              <w:rPr>
                <w:lang w:val="sr-Cyrl-CS"/>
              </w:rPr>
              <w:t xml:space="preserve">Уколико постоји електронска евиденција присутности описати систем, сликати зређај за детекцију пролаза, сликати маску програма за евиденцију долазака. По могућству направити </w:t>
            </w:r>
            <w:r w:rsidR="00291E44">
              <w:t>екранск</w:t>
            </w:r>
            <w:r w:rsidR="00291E44">
              <w:rPr>
                <w:lang/>
              </w:rPr>
              <w:t>е</w:t>
            </w:r>
            <w:r w:rsidR="00291E44" w:rsidRPr="00291E44">
              <w:t xml:space="preserve"> сним</w:t>
            </w:r>
            <w:r w:rsidR="00291E44">
              <w:rPr>
                <w:lang/>
              </w:rPr>
              <w:t>ке</w:t>
            </w:r>
            <w:r w:rsidR="00291E44" w:rsidRPr="00291E44">
              <w:t xml:space="preserve"> (</w:t>
            </w:r>
            <w:r w:rsidR="00291E44" w:rsidRPr="00291E44">
              <w:rPr>
                <w:i/>
                <w:iCs/>
              </w:rPr>
              <w:t>s</w:t>
            </w:r>
            <w:r w:rsidR="00291E44" w:rsidRPr="00291E44">
              <w:rPr>
                <w:i/>
                <w:iCs/>
                <w:lang/>
              </w:rPr>
              <w:t>c</w:t>
            </w:r>
            <w:r w:rsidR="00291E44" w:rsidRPr="00291E44">
              <w:rPr>
                <w:i/>
                <w:iCs/>
              </w:rPr>
              <w:t>reenshot</w:t>
            </w:r>
            <w:r w:rsidR="00291E44" w:rsidRPr="00291E44">
              <w:t xml:space="preserve">) </w:t>
            </w:r>
            <w:r w:rsidR="00291E44">
              <w:rPr>
                <w:lang w:val="sr-Cyrl-CS"/>
              </w:rPr>
              <w:t>поменутог програма.</w:t>
            </w:r>
            <w:r>
              <w:rPr>
                <w:lang w:val="sr-Cyrl-C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357BEF" w:rsidRPr="003011E2" w:rsidTr="008F421C">
        <w:trPr>
          <w:trHeight w:val="4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11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291E44" w:rsidRDefault="00291E44" w:rsidP="00B536DB">
            <w:pPr>
              <w:rPr>
                <w:b/>
                <w:lang w:val="sr-Latn-CS"/>
              </w:rPr>
            </w:pPr>
            <w:r w:rsidRPr="00291E44">
              <w:rPr>
                <w:b/>
                <w:lang w:val="sr-Cyrl-CS"/>
              </w:rPr>
              <w:t>У вртићу постоји видео надзор.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12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Default="00642DBC" w:rsidP="00B536D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В</w:t>
            </w:r>
            <w:r w:rsidRPr="00291E44">
              <w:rPr>
                <w:b/>
                <w:lang w:val="sr-Cyrl-CS"/>
              </w:rPr>
              <w:t>идео надзор</w:t>
            </w:r>
            <w:r>
              <w:rPr>
                <w:b/>
                <w:lang w:val="sr-Cyrl-CS"/>
              </w:rPr>
              <w:t xml:space="preserve"> је затвореног типа.</w:t>
            </w:r>
          </w:p>
          <w:p w:rsidR="00642DBC" w:rsidRPr="00642DBC" w:rsidRDefault="00642DBC" w:rsidP="00B536DB">
            <w:pPr>
              <w:rPr>
                <w:lang w:val="sr-Latn-CS"/>
              </w:rPr>
            </w:pPr>
            <w:r>
              <w:rPr>
                <w:lang w:val="sr-Cyrl-CS"/>
              </w:rPr>
              <w:t>(Видео записи се памте на локалном диску)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7BEF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7BEF" w:rsidRPr="00B12504" w:rsidRDefault="00357BEF" w:rsidP="00B12504">
            <w:pPr>
              <w:jc w:val="right"/>
            </w:pPr>
            <w:r w:rsidRPr="007C137D">
              <w:rPr>
                <w:lang w:val="sr-Cyrl-CS"/>
              </w:rPr>
              <w:t>13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04DF" w:rsidRPr="007C137D" w:rsidRDefault="00642DBC" w:rsidP="00B536DB">
            <w:pPr>
              <w:rPr>
                <w:lang w:val="sr-Latn-CS"/>
              </w:rPr>
            </w:pPr>
            <w:r>
              <w:rPr>
                <w:b/>
                <w:lang w:val="sr-Cyrl-CS"/>
              </w:rPr>
              <w:t>В</w:t>
            </w:r>
            <w:r w:rsidRPr="00291E44">
              <w:rPr>
                <w:b/>
                <w:lang w:val="sr-Cyrl-CS"/>
              </w:rPr>
              <w:t>идео надзор</w:t>
            </w:r>
            <w:r>
              <w:rPr>
                <w:b/>
                <w:lang w:val="sr-Cyrl-CS"/>
              </w:rPr>
              <w:t xml:space="preserve"> је повезан са агенцијом за обезбеђење објеката.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357BEF" w:rsidRPr="00EF0334" w:rsidRDefault="00357BEF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357BEF" w:rsidRPr="007C137D" w:rsidRDefault="00357BEF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14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DBC" w:rsidRDefault="00642DBC" w:rsidP="00B536DB">
            <w:pPr>
              <w:rPr>
                <w:b/>
                <w:lang w:val="sr-Cyrl-CS"/>
              </w:rPr>
            </w:pPr>
            <w:r w:rsidRPr="00291E44">
              <w:rPr>
                <w:b/>
                <w:lang w:val="sr-Cyrl-CS"/>
              </w:rPr>
              <w:t>У вртићу постоји</w:t>
            </w:r>
            <w:r>
              <w:rPr>
                <w:b/>
                <w:lang w:val="sr-Cyrl-CS"/>
              </w:rPr>
              <w:t xml:space="preserve"> радио-апарат.</w:t>
            </w:r>
          </w:p>
          <w:p w:rsidR="00E34D97" w:rsidRPr="00AB0D98" w:rsidRDefault="00E34D97" w:rsidP="00B536DB">
            <w:pPr>
              <w:rPr>
                <w:b/>
                <w:lang w:val="sr-Cyrl-CS"/>
              </w:rPr>
            </w:pPr>
            <w:r w:rsidRPr="00E34D97">
              <w:rPr>
                <w:lang w:val="sr-Cyrl-CS"/>
              </w:rPr>
              <w:t>(</w:t>
            </w:r>
            <w:r>
              <w:rPr>
                <w:lang w:val="sr-Cyrl-CS"/>
              </w:rPr>
              <w:t>сликати</w:t>
            </w:r>
            <w:r w:rsidR="00041437">
              <w:rPr>
                <w:lang w:val="sr-Cyrl-CS"/>
              </w:rPr>
              <w:t xml:space="preserve">, </w:t>
            </w:r>
            <w:r>
              <w:rPr>
                <w:lang w:val="sr-Cyrl-CS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15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Default="00642DBC" w:rsidP="00B536DB">
            <w:pPr>
              <w:rPr>
                <w:b/>
                <w:lang w:val="sr-Cyrl-CS"/>
              </w:rPr>
            </w:pPr>
            <w:r w:rsidRPr="00642DBC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>еци пустају музику током боравка у вртићу.</w:t>
            </w:r>
          </w:p>
          <w:p w:rsidR="00642DBC" w:rsidRPr="00642DBC" w:rsidRDefault="00642DBC" w:rsidP="00B536DB">
            <w:pPr>
              <w:rPr>
                <w:lang w:val="sr-Latn-CS"/>
              </w:rPr>
            </w:pPr>
            <w:r w:rsidRPr="00642DBC">
              <w:rPr>
                <w:lang w:val="sr-Cyrl-CS"/>
              </w:rPr>
              <w:t>(</w:t>
            </w:r>
            <w:r>
              <w:rPr>
                <w:lang w:val="sr-Cyrl-CS"/>
              </w:rPr>
              <w:t>а да то није увежбавање песмица)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16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Default="00642DBC" w:rsidP="00642DBC">
            <w:pPr>
              <w:rPr>
                <w:b/>
                <w:lang w:val="sr-Cyrl-CS"/>
              </w:rPr>
            </w:pPr>
            <w:r w:rsidRPr="00291E44">
              <w:rPr>
                <w:b/>
                <w:lang w:val="sr-Cyrl-CS"/>
              </w:rPr>
              <w:t>У вртићу постоји</w:t>
            </w:r>
            <w:r>
              <w:rPr>
                <w:b/>
                <w:lang w:val="sr-Cyrl-CS"/>
              </w:rPr>
              <w:t xml:space="preserve"> ТВ-апарат.</w:t>
            </w:r>
          </w:p>
          <w:p w:rsidR="00E34D97" w:rsidRPr="00E34D97" w:rsidRDefault="00E34D97" w:rsidP="00642DBC">
            <w:pPr>
              <w:rPr>
                <w:lang w:val="sr-Cyrl-CS"/>
              </w:rPr>
            </w:pPr>
            <w:r w:rsidRPr="00E34D97">
              <w:rPr>
                <w:lang w:val="sr-Cyrl-CS"/>
              </w:rPr>
              <w:t>(</w:t>
            </w:r>
            <w:r>
              <w:rPr>
                <w:lang w:val="sr-Cyrl-CS"/>
              </w:rPr>
              <w:t>сликати)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3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17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Default="00642DBC" w:rsidP="00642DBC">
            <w:pPr>
              <w:rPr>
                <w:b/>
                <w:lang w:val="sr-Cyrl-CS"/>
              </w:rPr>
            </w:pPr>
            <w:r w:rsidRPr="00642DBC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>еца гледају цртане филмове током боравка у вртићу.</w:t>
            </w:r>
          </w:p>
          <w:p w:rsidR="00E34D97" w:rsidRPr="00642DBC" w:rsidRDefault="00E34D97" w:rsidP="00642DBC">
            <w:pPr>
              <w:rPr>
                <w:b/>
                <w:lang w:val="sr-Cyrl-CS"/>
              </w:rPr>
            </w:pPr>
            <w:r w:rsidRPr="00E34D97">
              <w:rPr>
                <w:lang w:val="sr-Cyrl-CS"/>
              </w:rPr>
              <w:t>(</w:t>
            </w:r>
            <w:r>
              <w:rPr>
                <w:lang w:val="sr-Cyrl-CS"/>
              </w:rPr>
              <w:t>сликати)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</w:tr>
      <w:tr w:rsidR="00805645" w:rsidRPr="003011E2" w:rsidTr="008F421C">
        <w:trPr>
          <w:trHeight w:val="36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18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Default="00642DBC" w:rsidP="00B536DB">
            <w:pPr>
              <w:rPr>
                <w:b/>
                <w:lang w:val="sr-Cyrl-CS"/>
              </w:rPr>
            </w:pPr>
            <w:r w:rsidRPr="00642DBC">
              <w:rPr>
                <w:b/>
                <w:lang w:val="sr-Cyrl-CS"/>
              </w:rPr>
              <w:t>Д</w:t>
            </w:r>
            <w:r>
              <w:rPr>
                <w:b/>
                <w:lang w:val="sr-Cyrl-CS"/>
              </w:rPr>
              <w:t>еца гледају неке образовне програме на телевизору.</w:t>
            </w:r>
          </w:p>
          <w:p w:rsidR="00AB0D98" w:rsidRPr="00AB0D98" w:rsidRDefault="00AB0D98" w:rsidP="00AB0D98">
            <w:pPr>
              <w:rPr>
                <w:lang w:val="sr-Latn-CS"/>
              </w:rPr>
            </w:pPr>
            <w:r w:rsidRPr="00AB0D98">
              <w:rPr>
                <w:lang w:val="sr-Cyrl-CS"/>
              </w:rPr>
              <w:t>(</w:t>
            </w:r>
            <w:r>
              <w:rPr>
                <w:lang w:val="sr-Cyrl-CS"/>
              </w:rPr>
              <w:t>уколико гледају, навести које)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EF0334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19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Default="00E34D97" w:rsidP="00357BEF">
            <w:pPr>
              <w:rPr>
                <w:b/>
                <w:lang w:val="sr-Cyrl-CS"/>
              </w:rPr>
            </w:pPr>
            <w:r w:rsidRPr="00E34D97">
              <w:rPr>
                <w:b/>
                <w:lang w:val="sr-Cyrl-CS"/>
              </w:rPr>
              <w:t>У раду са децом користи се рачунар.</w:t>
            </w:r>
          </w:p>
          <w:p w:rsidR="00E34D97" w:rsidRPr="00E34D97" w:rsidRDefault="00E34D97" w:rsidP="00357BEF">
            <w:pPr>
              <w:rPr>
                <w:lang w:val="sr-Cyrl-CS"/>
              </w:rPr>
            </w:pPr>
            <w:r w:rsidRPr="00E34D97">
              <w:rPr>
                <w:lang w:val="sr-Cyrl-CS"/>
              </w:rPr>
              <w:t>(</w:t>
            </w:r>
            <w:r>
              <w:rPr>
                <w:lang w:val="sr-Cyrl-CS"/>
              </w:rPr>
              <w:t>сликати и описати начин примене)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0564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B12504" w:rsidRDefault="00805645" w:rsidP="00B12504">
            <w:pPr>
              <w:jc w:val="right"/>
            </w:pPr>
            <w:r w:rsidRPr="007C137D">
              <w:rPr>
                <w:lang w:val="sr-Cyrl-CS"/>
              </w:rPr>
              <w:t>20</w:t>
            </w:r>
            <w:r w:rsidR="00B12504">
              <w:t>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645" w:rsidRPr="00E34D97" w:rsidRDefault="00E34D97" w:rsidP="00357BEF">
            <w:pPr>
              <w:rPr>
                <w:b/>
                <w:lang w:val="sr-Cyrl-CS"/>
              </w:rPr>
            </w:pPr>
            <w:r w:rsidRPr="00E34D97">
              <w:rPr>
                <w:b/>
                <w:lang w:val="sr-Cyrl-CS"/>
              </w:rPr>
              <w:t>У вртићу постоји пројектор.</w:t>
            </w:r>
          </w:p>
          <w:p w:rsidR="00E34D97" w:rsidRPr="007C137D" w:rsidRDefault="00E74C15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(сликати пројектор, описати која је врста пројектора и за шта се користи)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805645" w:rsidRPr="007C137D" w:rsidRDefault="0080564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461DAE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21.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461DAE" w:rsidRDefault="00E74C15" w:rsidP="00357BEF">
            <w:pPr>
              <w:rPr>
                <w:b/>
                <w:lang w:val="sr-Cyrl-CS"/>
              </w:rPr>
            </w:pPr>
            <w:r w:rsidRPr="00461DAE">
              <w:rPr>
                <w:b/>
                <w:lang w:val="sr-Cyrl-CS"/>
              </w:rPr>
              <w:t>У вртићу постоји рачунарска учионица.</w:t>
            </w:r>
          </w:p>
          <w:p w:rsidR="00E74C15" w:rsidRPr="007C137D" w:rsidRDefault="00E74C15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(колико рачунара 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461DAE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22.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461DAE" w:rsidRDefault="00E74C15" w:rsidP="00357BEF">
            <w:pPr>
              <w:rPr>
                <w:b/>
                <w:lang w:val="sr-Cyrl-CS"/>
              </w:rPr>
            </w:pPr>
            <w:r w:rsidRPr="00461DAE">
              <w:rPr>
                <w:b/>
                <w:lang w:val="sr-Cyrl-CS"/>
              </w:rPr>
              <w:t>Деца играју игрице на рачунару у вртићу.</w:t>
            </w:r>
          </w:p>
          <w:p w:rsidR="00E74C15" w:rsidRPr="007C137D" w:rsidRDefault="00E74C15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(сликати, које узрасне категорије играју игрице на рачунару)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461DAE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23.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461DAE" w:rsidRDefault="00E74C15" w:rsidP="00E74C15">
            <w:pPr>
              <w:rPr>
                <w:b/>
                <w:lang w:val="sr-Cyrl-CS"/>
              </w:rPr>
            </w:pPr>
            <w:r w:rsidRPr="00461DAE">
              <w:rPr>
                <w:b/>
                <w:lang w:val="sr-Cyrl-CS"/>
              </w:rPr>
              <w:t>Деца играју игрице на рачунару код својих кућа.</w:t>
            </w:r>
          </w:p>
          <w:p w:rsidR="00E74C15" w:rsidRPr="007C137D" w:rsidRDefault="00E74C15" w:rsidP="00E74C15">
            <w:pPr>
              <w:rPr>
                <w:lang w:val="sr-Cyrl-CS"/>
              </w:rPr>
            </w:pPr>
            <w:r>
              <w:rPr>
                <w:lang w:val="sr-Cyrl-CS"/>
              </w:rPr>
              <w:t>(које узрасне категорије играју игрице на рачунару код својих кућа, колико процената испитане деце по узрасним категоријама игра игрице кући?)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461DAE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24.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461DAE" w:rsidP="00461DAE">
            <w:pPr>
              <w:rPr>
                <w:lang w:val="sr-Cyrl-CS"/>
              </w:rPr>
            </w:pPr>
            <w:r w:rsidRPr="00461DAE">
              <w:rPr>
                <w:b/>
                <w:lang w:val="sr-Cyrl-CS"/>
              </w:rPr>
              <w:t>Деца цртају на рачунару у вртићу</w:t>
            </w:r>
            <w:r>
              <w:rPr>
                <w:lang w:val="sr-Cyrl-CS"/>
              </w:rPr>
              <w:t>.</w:t>
            </w:r>
            <w:r w:rsidR="00E51C91">
              <w:rPr>
                <w:lang w:val="sr-Cyrl-CS"/>
              </w:rPr>
              <w:t xml:space="preserve"> (слично</w:t>
            </w:r>
            <w:r>
              <w:rPr>
                <w:lang w:val="sr-Cyrl-CS"/>
              </w:rPr>
              <w:t xml:space="preserve"> појашњење као код питања 23)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461DAE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DAE" w:rsidRDefault="00461DAE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25.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DAE" w:rsidRPr="00461DAE" w:rsidRDefault="00461DAE" w:rsidP="00461DAE">
            <w:pPr>
              <w:rPr>
                <w:b/>
                <w:lang w:val="sr-Cyrl-CS"/>
              </w:rPr>
            </w:pPr>
            <w:r w:rsidRPr="00461DAE">
              <w:rPr>
                <w:b/>
                <w:lang w:val="sr-Cyrl-CS"/>
              </w:rPr>
              <w:t>Деца цртају на рачунару код својих кућа.</w:t>
            </w:r>
          </w:p>
          <w:p w:rsidR="00461DAE" w:rsidRDefault="00461DAE" w:rsidP="00461DAE">
            <w:pPr>
              <w:rPr>
                <w:lang w:val="sr-Cyrl-CS"/>
              </w:rPr>
            </w:pPr>
            <w:r>
              <w:rPr>
                <w:lang w:val="sr-Cyrl-CS"/>
              </w:rPr>
              <w:t>(исто појашњење као код питања 23)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461DAE" w:rsidRPr="007C137D" w:rsidRDefault="00461DAE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461DAE" w:rsidRPr="007C137D" w:rsidRDefault="00461DAE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461DAE" w:rsidRPr="007C137D" w:rsidRDefault="00461DAE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51C91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C91" w:rsidRPr="007C137D" w:rsidRDefault="00E51C91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26.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1C91" w:rsidRPr="00E51C91" w:rsidRDefault="00E51C91" w:rsidP="00E51C91">
            <w:pPr>
              <w:rPr>
                <w:b/>
                <w:lang w:val="sr-Cyrl-CS"/>
              </w:rPr>
            </w:pPr>
            <w:r w:rsidRPr="00E51C91">
              <w:rPr>
                <w:b/>
                <w:lang w:val="sr-Cyrl-CS"/>
              </w:rPr>
              <w:t xml:space="preserve">Дете зна да направи позив са мобилног телефона. </w:t>
            </w:r>
          </w:p>
          <w:p w:rsidR="00E51C91" w:rsidRDefault="00E51C91" w:rsidP="00E51C91">
            <w:pPr>
              <w:rPr>
                <w:lang w:val="sr-Cyrl-CS"/>
              </w:rPr>
            </w:pPr>
            <w:r>
              <w:rPr>
                <w:lang w:val="sr-Cyrl-CS"/>
              </w:rPr>
              <w:t>(слично појашњење као код питања 23)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51C91" w:rsidRPr="007C137D" w:rsidRDefault="00E51C91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51C91" w:rsidRPr="007C137D" w:rsidRDefault="00E51C91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E51C91" w:rsidRPr="007C137D" w:rsidRDefault="00E51C91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74C1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7C137D" w:rsidRDefault="00E51C91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27.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95219D" w:rsidRDefault="00E51C91" w:rsidP="00357BEF">
            <w:pPr>
              <w:rPr>
                <w:b/>
                <w:lang w:val="sr-Cyrl-CS"/>
              </w:rPr>
            </w:pPr>
            <w:r w:rsidRPr="0095219D">
              <w:rPr>
                <w:b/>
                <w:lang w:val="sr-Cyrl-CS"/>
              </w:rPr>
              <w:t>Деца користе мобилни телефон у вртићу.</w:t>
            </w:r>
          </w:p>
          <w:p w:rsidR="00E51C91" w:rsidRPr="007C137D" w:rsidRDefault="00E51C91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(слично појашњење као код питања 23)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E51C91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28.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95219D" w:rsidRDefault="00E51C91" w:rsidP="00E51C91">
            <w:pPr>
              <w:rPr>
                <w:b/>
                <w:lang w:val="sr-Cyrl-CS"/>
              </w:rPr>
            </w:pPr>
            <w:r w:rsidRPr="0095219D">
              <w:rPr>
                <w:b/>
                <w:lang w:val="sr-Cyrl-CS"/>
              </w:rPr>
              <w:t>Деца играју игрице на мобилном телефону код својих кућа.</w:t>
            </w:r>
          </w:p>
          <w:p w:rsidR="00E51C91" w:rsidRPr="007C137D" w:rsidRDefault="00E51C91" w:rsidP="00E51C91">
            <w:pPr>
              <w:rPr>
                <w:lang w:val="sr-Cyrl-CS"/>
              </w:rPr>
            </w:pPr>
            <w:r>
              <w:rPr>
                <w:lang w:val="sr-Cyrl-CS"/>
              </w:rPr>
              <w:t>(слично појашњење као код питања 23)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B0D98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7C137D" w:rsidRDefault="00E51C91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29.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0D98" w:rsidRPr="0095219D" w:rsidRDefault="00E51C91" w:rsidP="00357BEF">
            <w:pPr>
              <w:rPr>
                <w:b/>
                <w:lang w:val="sr-Cyrl-CS"/>
              </w:rPr>
            </w:pPr>
            <w:r w:rsidRPr="0095219D">
              <w:rPr>
                <w:b/>
                <w:lang w:val="sr-Cyrl-CS"/>
              </w:rPr>
              <w:t>У вртићу постоји централно грејање.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AB0D98" w:rsidRPr="007C137D" w:rsidRDefault="00AB0D98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74C1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7C137D" w:rsidRDefault="00E51C91" w:rsidP="00B12504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30.</w:t>
            </w: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95219D" w:rsidRDefault="00E51C91" w:rsidP="00357BEF">
            <w:pPr>
              <w:rPr>
                <w:b/>
                <w:lang w:val="sr-Cyrl-CS"/>
              </w:rPr>
            </w:pPr>
            <w:r w:rsidRPr="0095219D">
              <w:rPr>
                <w:b/>
                <w:lang w:val="sr-Cyrl-CS"/>
              </w:rPr>
              <w:t>Постоје топлотни уређаји за додатно загревање и загревање у прелазном периоду.</w:t>
            </w:r>
          </w:p>
          <w:p w:rsidR="00E51C91" w:rsidRPr="007C137D" w:rsidRDefault="00E51C91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(описати који и сликати)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74C1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7C137D" w:rsidRDefault="00E74C15" w:rsidP="00B12504">
            <w:pPr>
              <w:jc w:val="right"/>
              <w:rPr>
                <w:lang w:val="sr-Cyrl-CS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Default="0095219D" w:rsidP="00357BEF">
            <w:pPr>
              <w:rPr>
                <w:lang w:val="sr-Cyrl-CS"/>
              </w:rPr>
            </w:pPr>
            <w:r>
              <w:rPr>
                <w:lang w:val="sr-Cyrl-CS"/>
              </w:rPr>
              <w:t>Студенти могу да додају питања за која снатрају да могу да буду интересантна.</w:t>
            </w:r>
          </w:p>
          <w:p w:rsidR="0095219D" w:rsidRPr="007C137D" w:rsidRDefault="0095219D" w:rsidP="00357BEF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Уколико студенти имају своје </w:t>
            </w:r>
            <w:r w:rsidR="00041437">
              <w:rPr>
                <w:lang w:val="sr-Cyrl-CS"/>
              </w:rPr>
              <w:t>мишљење, запажање, примедбу или сугестију могу их додати уз свако питање или изнети на крају</w:t>
            </w:r>
            <w:r>
              <w:rPr>
                <w:lang w:val="sr-Cyrl-CS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E74C15" w:rsidRPr="003011E2" w:rsidTr="008F421C">
        <w:trPr>
          <w:trHeight w:val="3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7C137D" w:rsidRDefault="00E74C15" w:rsidP="00B12504">
            <w:pPr>
              <w:jc w:val="right"/>
              <w:rPr>
                <w:lang w:val="sr-Cyrl-CS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4C15" w:rsidRPr="007C137D" w:rsidRDefault="00E74C15" w:rsidP="00357BEF">
            <w:pPr>
              <w:rPr>
                <w:lang w:val="sr-Cyrl-CS"/>
              </w:rPr>
            </w:pPr>
          </w:p>
        </w:tc>
        <w:tc>
          <w:tcPr>
            <w:tcW w:w="6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6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Latn-CS"/>
              </w:rPr>
            </w:pPr>
          </w:p>
        </w:tc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  <w:shd w:val="clear" w:color="auto" w:fill="99CC00"/>
            <w:vAlign w:val="center"/>
          </w:tcPr>
          <w:p w:rsidR="00E74C15" w:rsidRPr="007C137D" w:rsidRDefault="00E74C15" w:rsidP="007C137D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7BEF" w:rsidRDefault="00357BEF" w:rsidP="00357BEF">
      <w:pPr>
        <w:rPr>
          <w:rFonts w:ascii="Arial" w:hAnsi="Arial" w:cs="Arial"/>
          <w:lang w:val="sr-Cyrl-CS"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  <w:r w:rsidRPr="000940B6">
        <w:rPr>
          <w:b/>
          <w:sz w:val="20"/>
        </w:rPr>
        <w:t xml:space="preserve">Коментари и сугестије </w:t>
      </w:r>
      <w:r>
        <w:rPr>
          <w:b/>
          <w:sz w:val="20"/>
          <w:lang/>
        </w:rPr>
        <w:t>студента:</w:t>
      </w: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Pr="00041437" w:rsidRDefault="00041437" w:rsidP="00041437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  <w:lang/>
        </w:rPr>
      </w:pPr>
    </w:p>
    <w:p w:rsidR="00041437" w:rsidRPr="007B3DD5" w:rsidRDefault="00041437" w:rsidP="00357BEF">
      <w:pPr>
        <w:rPr>
          <w:rFonts w:ascii="Arial" w:hAnsi="Arial" w:cs="Arial"/>
          <w:lang w:val="sr-Cyrl-CS"/>
        </w:rPr>
      </w:pPr>
    </w:p>
    <w:p w:rsidR="00357BEF" w:rsidRPr="007B3DD5" w:rsidRDefault="00B536DB" w:rsidP="008A049A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16"/>
          <w:szCs w:val="16"/>
          <w:lang w:val="sr-Cyrl-CS"/>
        </w:rPr>
      </w:pPr>
      <w:r w:rsidRPr="00B536DB">
        <w:t>Оцена рада:</w:t>
      </w:r>
      <w:r w:rsidR="008A049A">
        <w:rPr>
          <w:lang w:val="sr-Latn-CS"/>
        </w:rPr>
        <w:tab/>
      </w:r>
    </w:p>
    <w:p w:rsidR="00357BEF" w:rsidRPr="007C137D" w:rsidRDefault="00357BEF" w:rsidP="00357BEF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b/>
          <w:sz w:val="20"/>
          <w:lang w:val="sr-Latn-CS"/>
        </w:rPr>
      </w:pPr>
    </w:p>
    <w:p w:rsidR="001F1E2C" w:rsidRPr="007C137D" w:rsidRDefault="001F1E2C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sz w:val="20"/>
          <w:lang w:val="sr-Latn-CS"/>
        </w:rPr>
      </w:pPr>
      <w:r>
        <w:rPr>
          <w:sz w:val="20"/>
          <w:lang w:val="sr-Latn-CS"/>
        </w:rPr>
        <w:t>a</w:t>
      </w:r>
      <w:r w:rsidRPr="007C137D">
        <w:rPr>
          <w:sz w:val="20"/>
          <w:lang w:val="sr-Cyrl-CS"/>
        </w:rPr>
        <w:t>.</w:t>
      </w:r>
      <w:r w:rsidRPr="007C137D">
        <w:rPr>
          <w:sz w:val="20"/>
          <w:lang w:val="sr-Cyrl-CS"/>
        </w:rPr>
        <w:tab/>
      </w:r>
      <w:r w:rsidR="00B536DB">
        <w:rPr>
          <w:sz w:val="20"/>
          <w:lang w:val="sr-Cyrl-CS"/>
        </w:rPr>
        <w:t>Рад се прихвата у потпуности без икаквих измена</w:t>
      </w:r>
      <w:r w:rsidR="000940B6">
        <w:rPr>
          <w:sz w:val="20"/>
          <w:lang w:val="sr-Cyrl-CS"/>
        </w:rPr>
        <w:t>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Cyrl-CS"/>
        </w:rPr>
      </w:pPr>
      <w:r>
        <w:rPr>
          <w:sz w:val="20"/>
        </w:rPr>
        <w:t>б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уз ситније измене техничке природе.</w:t>
      </w:r>
    </w:p>
    <w:p w:rsidR="001F1E2C" w:rsidRPr="000940B6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</w:rPr>
      </w:pPr>
      <w:r>
        <w:rPr>
          <w:sz w:val="20"/>
        </w:rPr>
        <w:t>в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уз ситније измене стручне  природе.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  <w:r>
        <w:rPr>
          <w:sz w:val="20"/>
        </w:rPr>
        <w:t>г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>Рад се прихвата само ако се изврше суштинске измене.</w:t>
      </w:r>
    </w:p>
    <w:p w:rsidR="001F1E2C" w:rsidRPr="007C137D" w:rsidRDefault="00B536DB" w:rsidP="001F1E2C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  <w:r>
        <w:rPr>
          <w:sz w:val="20"/>
        </w:rPr>
        <w:t>д</w:t>
      </w:r>
      <w:r w:rsidR="001F1E2C" w:rsidRPr="007C137D">
        <w:rPr>
          <w:sz w:val="20"/>
          <w:lang w:val="sr-Cyrl-CS"/>
        </w:rPr>
        <w:t>.</w:t>
      </w:r>
      <w:r w:rsidR="001F1E2C" w:rsidRPr="007C137D">
        <w:rPr>
          <w:sz w:val="20"/>
          <w:lang w:val="sr-Cyrl-CS"/>
        </w:rPr>
        <w:tab/>
      </w:r>
      <w:r w:rsidR="000940B6">
        <w:rPr>
          <w:sz w:val="20"/>
          <w:lang w:val="sr-Cyrl-CS"/>
        </w:rPr>
        <w:t xml:space="preserve">Рад се не прихвата </w:t>
      </w:r>
      <w:r w:rsidR="000940B6">
        <w:rPr>
          <w:sz w:val="20"/>
          <w:lang w:val="sr-Latn-CS"/>
        </w:rPr>
        <w:t>–</w:t>
      </w:r>
      <w:r w:rsidR="001F1E2C">
        <w:rPr>
          <w:sz w:val="20"/>
          <w:lang w:val="sr-Latn-CS"/>
        </w:rPr>
        <w:t xml:space="preserve"> </w:t>
      </w:r>
      <w:r w:rsidR="000940B6">
        <w:rPr>
          <w:sz w:val="20"/>
        </w:rPr>
        <w:t>безусловно се одбија.</w:t>
      </w:r>
    </w:p>
    <w:p w:rsidR="007C137D" w:rsidRPr="007C137D" w:rsidRDefault="007C137D" w:rsidP="00357BEF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1134" w:hanging="425"/>
        <w:rPr>
          <w:sz w:val="20"/>
          <w:lang w:val="sr-Latn-CS"/>
        </w:rPr>
      </w:pPr>
    </w:p>
    <w:p w:rsidR="00357BEF" w:rsidRPr="007B3DD5" w:rsidRDefault="00357BEF" w:rsidP="00357BEF">
      <w:pPr>
        <w:pStyle w:val="BodyText2"/>
        <w:tabs>
          <w:tab w:val="left" w:pos="0"/>
          <w:tab w:val="left" w:pos="113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20"/>
        <w:rPr>
          <w:rFonts w:ascii="Arial" w:hAnsi="Arial" w:cs="Arial"/>
          <w:sz w:val="20"/>
          <w:lang w:val="sr-Cyrl-CS"/>
        </w:rPr>
      </w:pPr>
    </w:p>
    <w:p w:rsidR="00357BEF" w:rsidRPr="007B3DD5" w:rsidRDefault="00357BEF" w:rsidP="007C137D">
      <w:pPr>
        <w:pageBreakBefore/>
        <w:rPr>
          <w:rFonts w:ascii="Arial" w:hAnsi="Arial" w:cs="Arial"/>
          <w:lang w:val="sr-Cyrl-CS"/>
        </w:rPr>
      </w:pPr>
    </w:p>
    <w:p w:rsidR="00357BEF" w:rsidRPr="000940B6" w:rsidRDefault="000940B6" w:rsidP="00357BEF">
      <w:pPr>
        <w:pStyle w:val="BodyText2"/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b/>
          <w:sz w:val="20"/>
        </w:rPr>
      </w:pPr>
      <w:r w:rsidRPr="000940B6">
        <w:rPr>
          <w:b/>
          <w:sz w:val="20"/>
        </w:rPr>
        <w:t>Коментари и сугестије наставника</w:t>
      </w:r>
    </w:p>
    <w:p w:rsidR="009512BE" w:rsidRDefault="009512BE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b/>
          <w:lang/>
        </w:rPr>
      </w:pPr>
      <w:r>
        <w:rPr>
          <w:szCs w:val="24"/>
          <w:lang/>
        </w:rPr>
        <w:t xml:space="preserve">Рад се предаје у штампаној и дигиталној верзији на диску. </w:t>
      </w:r>
      <w:r w:rsidR="006E42D9">
        <w:rPr>
          <w:szCs w:val="24"/>
          <w:lang/>
        </w:rPr>
        <w:t>Назив рада на диску треба да садржи презиме и име студента и број индекса. На пример: „</w:t>
      </w:r>
      <w:r w:rsidR="006E42D9" w:rsidRPr="006E42D9">
        <w:rPr>
          <w:szCs w:val="24"/>
        </w:rPr>
        <w:t>Техничко-технолошка опремљеност вртића</w:t>
      </w:r>
      <w:r w:rsidR="006E42D9">
        <w:rPr>
          <w:szCs w:val="24"/>
          <w:lang/>
        </w:rPr>
        <w:t xml:space="preserve">-Николић Миодраг-1572“. </w:t>
      </w:r>
      <w:r>
        <w:rPr>
          <w:szCs w:val="24"/>
          <w:lang/>
        </w:rPr>
        <w:t xml:space="preserve">Слике </w:t>
      </w:r>
      <w:r w:rsidR="006D690C">
        <w:rPr>
          <w:szCs w:val="24"/>
          <w:lang/>
        </w:rPr>
        <w:t xml:space="preserve">ширине 8 цм </w:t>
      </w:r>
      <w:r>
        <w:rPr>
          <w:szCs w:val="24"/>
          <w:lang/>
        </w:rPr>
        <w:t>уметнути у ред у коме је питање</w:t>
      </w:r>
      <w:r w:rsidR="006D690C">
        <w:rPr>
          <w:szCs w:val="24"/>
          <w:lang/>
        </w:rPr>
        <w:t xml:space="preserve"> на које се односе. Поред тога, све слике сместити у посебну фасциклу (</w:t>
      </w:r>
      <w:r w:rsidR="006D690C">
        <w:rPr>
          <w:i/>
          <w:szCs w:val="24"/>
          <w:lang/>
        </w:rPr>
        <w:t>folder</w:t>
      </w:r>
      <w:r w:rsidR="006D690C">
        <w:rPr>
          <w:szCs w:val="24"/>
          <w:lang/>
        </w:rPr>
        <w:t xml:space="preserve">) </w:t>
      </w:r>
      <w:r w:rsidR="006D690C">
        <w:rPr>
          <w:szCs w:val="24"/>
          <w:lang/>
        </w:rPr>
        <w:t xml:space="preserve">на </w:t>
      </w:r>
      <w:r w:rsidR="006D690C">
        <w:rPr>
          <w:szCs w:val="24"/>
          <w:lang/>
        </w:rPr>
        <w:t>CD-</w:t>
      </w:r>
      <w:r w:rsidR="006D690C">
        <w:rPr>
          <w:szCs w:val="24"/>
          <w:lang/>
        </w:rPr>
        <w:t>у. Број слике</w:t>
      </w:r>
      <w:r w:rsidR="006E42D9">
        <w:rPr>
          <w:szCs w:val="24"/>
          <w:lang/>
        </w:rPr>
        <w:t xml:space="preserve"> на диску</w:t>
      </w:r>
      <w:r w:rsidR="006D690C">
        <w:rPr>
          <w:szCs w:val="24"/>
          <w:lang/>
        </w:rPr>
        <w:t xml:space="preserve"> и назив везати за питање на које се односи. На пример, „Слика 4. </w:t>
      </w:r>
      <w:r w:rsidR="006D690C" w:rsidRPr="00291E44">
        <w:rPr>
          <w:b/>
          <w:lang/>
        </w:rPr>
        <w:t>Слика вртића</w:t>
      </w:r>
      <w:r w:rsidR="006D690C">
        <w:rPr>
          <w:b/>
          <w:lang/>
        </w:rPr>
        <w:t xml:space="preserve">“,..., </w:t>
      </w:r>
      <w:r w:rsidR="006D690C">
        <w:rPr>
          <w:szCs w:val="24"/>
          <w:lang/>
        </w:rPr>
        <w:t xml:space="preserve">Слика 16. </w:t>
      </w:r>
      <w:r w:rsidR="006D690C">
        <w:rPr>
          <w:b/>
          <w:lang w:val="sr-Cyrl-CS"/>
        </w:rPr>
        <w:t>ТВ-апарат</w:t>
      </w:r>
      <w:r w:rsidR="006D690C">
        <w:rPr>
          <w:b/>
          <w:lang/>
        </w:rPr>
        <w:t>“...</w:t>
      </w:r>
    </w:p>
    <w:p w:rsidR="006D690C" w:rsidRDefault="006D690C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Cs w:val="24"/>
          <w:lang/>
        </w:rPr>
      </w:pPr>
    </w:p>
    <w:p w:rsidR="002020CE" w:rsidRDefault="000940B6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jc w:val="both"/>
        <w:rPr>
          <w:szCs w:val="24"/>
        </w:rPr>
      </w:pPr>
      <w:r>
        <w:rPr>
          <w:szCs w:val="24"/>
        </w:rPr>
        <w:t xml:space="preserve">Овај записник се заснива на моделу који се користи на међународној конференцији </w:t>
      </w:r>
      <w:r w:rsidR="002020CE">
        <w:rPr>
          <w:szCs w:val="24"/>
        </w:rPr>
        <w:t>„Tehnika i Informatika u Obrazovanju“</w:t>
      </w:r>
      <w:r w:rsidR="007523AC">
        <w:rPr>
          <w:rStyle w:val="EndnoteReference"/>
          <w:szCs w:val="24"/>
        </w:rPr>
        <w:endnoteReference w:id="2"/>
      </w:r>
      <w:r>
        <w:rPr>
          <w:szCs w:val="24"/>
        </w:rPr>
        <w:t xml:space="preserve">. Конференција се одржава маја месеца у Чачку у организацији Техничког факултета. Наставник је „Рецензентски лист за оцену радова“ доби од професора Радојке Крнете. </w:t>
      </w:r>
      <w:r w:rsidR="002020CE">
        <w:rPr>
          <w:szCs w:val="24"/>
        </w:rPr>
        <w:t xml:space="preserve">23.04.2010. </w:t>
      </w:r>
      <w:r>
        <w:rPr>
          <w:szCs w:val="24"/>
        </w:rPr>
        <w:t xml:space="preserve">године за рад </w:t>
      </w:r>
      <w:r w:rsidR="007523AC">
        <w:rPr>
          <w:szCs w:val="24"/>
        </w:rPr>
        <w:t xml:space="preserve">„ULOGA INTERNETA U PROCESU OBRAZOVANJA“. </w:t>
      </w:r>
      <w:r>
        <w:rPr>
          <w:szCs w:val="24"/>
        </w:rPr>
        <w:t>Од тада га, у модификованој форми, примењује у раду са својим студентима.</w:t>
      </w: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Arial" w:hAnsi="Arial" w:cs="Arial"/>
          <w:sz w:val="20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p w:rsidR="00357BEF" w:rsidRDefault="00357BEF" w:rsidP="00357BEF">
      <w:pPr>
        <w:rPr>
          <w:rFonts w:ascii="Arial" w:hAnsi="Arial" w:cs="Arial"/>
          <w:lang w:val="sr-Cyrl-CS"/>
        </w:rPr>
      </w:pPr>
    </w:p>
    <w:tbl>
      <w:tblPr>
        <w:tblW w:w="0" w:type="auto"/>
        <w:tblLook w:val="01E0"/>
      </w:tblPr>
      <w:tblGrid>
        <w:gridCol w:w="1384"/>
        <w:gridCol w:w="785"/>
        <w:gridCol w:w="3550"/>
      </w:tblGrid>
      <w:tr w:rsidR="00357BEF" w:rsidRPr="003011E2" w:rsidTr="008F421C">
        <w:trPr>
          <w:trHeight w:val="400"/>
        </w:trPr>
        <w:tc>
          <w:tcPr>
            <w:tcW w:w="1384" w:type="dxa"/>
          </w:tcPr>
          <w:p w:rsidR="00357BEF" w:rsidRPr="008A049A" w:rsidRDefault="000940B6" w:rsidP="000940B6">
            <w:pPr>
              <w:rPr>
                <w:lang w:val="sr-Cyrl-CS"/>
              </w:rPr>
            </w:pPr>
            <w:r>
              <w:t>Наставник</w:t>
            </w:r>
            <w:r w:rsidR="00357BEF" w:rsidRPr="008A049A">
              <w:rPr>
                <w:lang w:val="sr-Cyrl-CS"/>
              </w:rPr>
              <w:t>: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357BEF" w:rsidRPr="007C137D" w:rsidRDefault="000940B6" w:rsidP="00866862">
            <w:pPr>
              <w:rPr>
                <w:rFonts w:cs="Arial"/>
                <w:lang w:val="sr-Latn-CS"/>
              </w:rPr>
            </w:pPr>
            <w:r>
              <w:rPr>
                <w:rFonts w:cs="Arial"/>
              </w:rPr>
              <w:t>мр Миодраг Николић, дипл. инж. електронике</w:t>
            </w:r>
            <w:r w:rsidR="008F421C">
              <w:rPr>
                <w:rFonts w:cs="Arial"/>
                <w:lang w:val="sr-Latn-CS"/>
              </w:rPr>
              <w:t xml:space="preserve">                   </w:t>
            </w:r>
            <w:r w:rsidR="007C137D">
              <w:rPr>
                <w:rFonts w:cs="Arial"/>
                <w:lang w:val="sr-Latn-CS"/>
              </w:rPr>
              <w:t xml:space="preserve"> </w:t>
            </w:r>
            <w:r w:rsidR="00866862">
              <w:rPr>
                <w:rFonts w:cs="Arial"/>
              </w:rPr>
              <w:t>предавач</w:t>
            </w:r>
          </w:p>
        </w:tc>
      </w:tr>
      <w:tr w:rsidR="00357BEF" w:rsidRPr="003011E2" w:rsidTr="008F421C">
        <w:trPr>
          <w:trHeight w:val="400"/>
        </w:trPr>
        <w:tc>
          <w:tcPr>
            <w:tcW w:w="2169" w:type="dxa"/>
            <w:gridSpan w:val="2"/>
          </w:tcPr>
          <w:p w:rsidR="00357BEF" w:rsidRPr="008A049A" w:rsidRDefault="00357BEF" w:rsidP="00357BEF">
            <w:pPr>
              <w:rPr>
                <w:lang w:val="sr-Cyrl-CS"/>
              </w:rPr>
            </w:pPr>
          </w:p>
        </w:tc>
        <w:tc>
          <w:tcPr>
            <w:tcW w:w="3550" w:type="dxa"/>
            <w:tcBorders>
              <w:top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</w:tr>
      <w:tr w:rsidR="00357BEF" w:rsidRPr="003011E2" w:rsidTr="008F421C">
        <w:trPr>
          <w:trHeight w:val="209"/>
        </w:trPr>
        <w:tc>
          <w:tcPr>
            <w:tcW w:w="1384" w:type="dxa"/>
          </w:tcPr>
          <w:p w:rsidR="00357BEF" w:rsidRPr="008A049A" w:rsidRDefault="00866862" w:rsidP="00866862">
            <w:pPr>
              <w:rPr>
                <w:lang w:val="sr-Latn-CS"/>
              </w:rPr>
            </w:pPr>
            <w:r>
              <w:t>Датум:</w:t>
            </w:r>
          </w:p>
        </w:tc>
        <w:tc>
          <w:tcPr>
            <w:tcW w:w="4335" w:type="dxa"/>
            <w:gridSpan w:val="2"/>
            <w:tcBorders>
              <w:bottom w:val="single" w:sz="4" w:space="0" w:color="auto"/>
            </w:tcBorders>
          </w:tcPr>
          <w:p w:rsidR="00357BEF" w:rsidRPr="003011E2" w:rsidRDefault="00357BEF" w:rsidP="00357BEF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357BEF" w:rsidRDefault="00357BEF" w:rsidP="00357BEF">
      <w:pPr>
        <w:rPr>
          <w:rFonts w:ascii="Arial" w:hAnsi="Arial" w:cs="Arial"/>
          <w:lang w:val="sr-Cyrl-CS"/>
        </w:rPr>
      </w:pPr>
    </w:p>
    <w:p w:rsidR="005A68AB" w:rsidRDefault="005A68AB"/>
    <w:sectPr w:rsidR="005A68AB" w:rsidSect="00041437">
      <w:headerReference w:type="default" r:id="rId7"/>
      <w:footerReference w:type="default" r:id="rId8"/>
      <w:pgSz w:w="11909" w:h="16834" w:code="9"/>
      <w:pgMar w:top="1134" w:right="1134" w:bottom="851" w:left="1134" w:header="567" w:footer="567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59F" w:rsidRDefault="000E759F">
      <w:r>
        <w:separator/>
      </w:r>
    </w:p>
  </w:endnote>
  <w:endnote w:type="continuationSeparator" w:id="1">
    <w:p w:rsidR="000E759F" w:rsidRDefault="000E759F">
      <w:r>
        <w:continuationSeparator/>
      </w:r>
    </w:p>
  </w:endnote>
  <w:endnote w:id="2">
    <w:p w:rsidR="007523AC" w:rsidRPr="002020CE" w:rsidRDefault="007523AC" w:rsidP="007523A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szCs w:val="24"/>
        </w:rPr>
      </w:pPr>
      <w:r>
        <w:rPr>
          <w:rStyle w:val="EndnoteReference"/>
        </w:rPr>
        <w:endnoteRef/>
      </w:r>
      <w:r>
        <w:t xml:space="preserve"> </w:t>
      </w:r>
      <w:r w:rsidRPr="002020CE">
        <w:rPr>
          <w:szCs w:val="24"/>
        </w:rPr>
        <w:t>http://www.ftn.kg.ac.rs/konferencije/tio2016/index_rs.html</w:t>
      </w:r>
    </w:p>
    <w:p w:rsidR="007523AC" w:rsidRPr="007523AC" w:rsidRDefault="007523A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1457"/>
      <w:docPartObj>
        <w:docPartGallery w:val="Page Numbers (Bottom of Page)"/>
        <w:docPartUnique/>
      </w:docPartObj>
    </w:sdtPr>
    <w:sdtContent>
      <w:p w:rsidR="00041437" w:rsidRDefault="00041437">
        <w:pPr>
          <w:pStyle w:val="Footer"/>
          <w:jc w:val="right"/>
        </w:pPr>
        <w:fldSimple w:instr=" PAGE   \* MERGEFORMAT ">
          <w:r w:rsidR="006E42D9">
            <w:rPr>
              <w:noProof/>
            </w:rPr>
            <w:t>3</w:t>
          </w:r>
        </w:fldSimple>
      </w:p>
    </w:sdtContent>
  </w:sdt>
  <w:p w:rsidR="00DC062B" w:rsidRPr="008A049A" w:rsidRDefault="00DC062B" w:rsidP="00357BEF">
    <w:pPr>
      <w:shd w:val="clear" w:color="auto" w:fill="E0E0E0"/>
      <w:spacing w:before="120"/>
      <w:jc w:val="right"/>
      <w:rPr>
        <w:b/>
        <w:sz w:val="24"/>
        <w:szCs w:val="24"/>
        <w:lang w:val="sr-Latn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59F" w:rsidRDefault="000E759F">
      <w:r>
        <w:separator/>
      </w:r>
    </w:p>
  </w:footnote>
  <w:footnote w:type="continuationSeparator" w:id="1">
    <w:p w:rsidR="000E759F" w:rsidRDefault="000E75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62B" w:rsidRPr="001F1E2C" w:rsidRDefault="002F42B2" w:rsidP="001F1E2C">
    <w:pPr>
      <w:pStyle w:val="Header"/>
      <w:rPr>
        <w:sz w:val="18"/>
        <w:szCs w:val="18"/>
      </w:rPr>
    </w:pPr>
    <w:r>
      <w:rPr>
        <w:sz w:val="18"/>
        <w:szCs w:val="18"/>
      </w:rPr>
      <w:t>Висока школа за васпитаче струковних студија, Алексинац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BEF"/>
    <w:rsid w:val="000004FE"/>
    <w:rsid w:val="00041437"/>
    <w:rsid w:val="000940B6"/>
    <w:rsid w:val="000E759F"/>
    <w:rsid w:val="00100D9A"/>
    <w:rsid w:val="001041C2"/>
    <w:rsid w:val="0011559F"/>
    <w:rsid w:val="00130B61"/>
    <w:rsid w:val="001329E5"/>
    <w:rsid w:val="001A5FC4"/>
    <w:rsid w:val="001D0F5D"/>
    <w:rsid w:val="001D1774"/>
    <w:rsid w:val="001F1E2C"/>
    <w:rsid w:val="002020CE"/>
    <w:rsid w:val="0020374E"/>
    <w:rsid w:val="00220DAD"/>
    <w:rsid w:val="00244E93"/>
    <w:rsid w:val="00256FE4"/>
    <w:rsid w:val="00291E44"/>
    <w:rsid w:val="002B0699"/>
    <w:rsid w:val="002C06CD"/>
    <w:rsid w:val="002F42B2"/>
    <w:rsid w:val="00352AA9"/>
    <w:rsid w:val="00357BEF"/>
    <w:rsid w:val="003753AA"/>
    <w:rsid w:val="004104DF"/>
    <w:rsid w:val="00415001"/>
    <w:rsid w:val="004248CE"/>
    <w:rsid w:val="00461DAE"/>
    <w:rsid w:val="004B1083"/>
    <w:rsid w:val="004B4AA5"/>
    <w:rsid w:val="004E241A"/>
    <w:rsid w:val="005347EE"/>
    <w:rsid w:val="00544638"/>
    <w:rsid w:val="00571DA6"/>
    <w:rsid w:val="005A68AB"/>
    <w:rsid w:val="00642DBC"/>
    <w:rsid w:val="006875D4"/>
    <w:rsid w:val="006D690C"/>
    <w:rsid w:val="006E42D9"/>
    <w:rsid w:val="00706011"/>
    <w:rsid w:val="00706EC6"/>
    <w:rsid w:val="007523AC"/>
    <w:rsid w:val="007722CF"/>
    <w:rsid w:val="00796BBB"/>
    <w:rsid w:val="007C137D"/>
    <w:rsid w:val="00805645"/>
    <w:rsid w:val="00841BC7"/>
    <w:rsid w:val="00866862"/>
    <w:rsid w:val="0088492F"/>
    <w:rsid w:val="008A049A"/>
    <w:rsid w:val="008F421C"/>
    <w:rsid w:val="00941DBE"/>
    <w:rsid w:val="009512BE"/>
    <w:rsid w:val="0095219D"/>
    <w:rsid w:val="00A22B06"/>
    <w:rsid w:val="00AB0D98"/>
    <w:rsid w:val="00AB44F3"/>
    <w:rsid w:val="00AD7BD6"/>
    <w:rsid w:val="00B03913"/>
    <w:rsid w:val="00B12504"/>
    <w:rsid w:val="00B536DB"/>
    <w:rsid w:val="00B679AD"/>
    <w:rsid w:val="00B74FA1"/>
    <w:rsid w:val="00BA4158"/>
    <w:rsid w:val="00BC3051"/>
    <w:rsid w:val="00C65E92"/>
    <w:rsid w:val="00C8645B"/>
    <w:rsid w:val="00D4742A"/>
    <w:rsid w:val="00DC062B"/>
    <w:rsid w:val="00E01908"/>
    <w:rsid w:val="00E266CE"/>
    <w:rsid w:val="00E34D97"/>
    <w:rsid w:val="00E51C91"/>
    <w:rsid w:val="00E63FB6"/>
    <w:rsid w:val="00E74C15"/>
    <w:rsid w:val="00E76448"/>
    <w:rsid w:val="00EF0334"/>
    <w:rsid w:val="00F05A00"/>
    <w:rsid w:val="00F26BA8"/>
    <w:rsid w:val="00FC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7BEF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57BEF"/>
    <w:rPr>
      <w:sz w:val="24"/>
    </w:rPr>
  </w:style>
  <w:style w:type="paragraph" w:customStyle="1" w:styleId="CharCharCharCharCharCharChar">
    <w:name w:val="Char Char Char Char Char Char Char"/>
    <w:basedOn w:val="Normal"/>
    <w:rsid w:val="00357BEF"/>
    <w:pPr>
      <w:spacing w:after="160" w:line="240" w:lineRule="exact"/>
    </w:pPr>
    <w:rPr>
      <w:rFonts w:ascii="Verdana" w:hAnsi="Verdana"/>
      <w:lang w:val="en-US"/>
    </w:rPr>
  </w:style>
  <w:style w:type="paragraph" w:customStyle="1" w:styleId="Autori">
    <w:name w:val="Autori"/>
    <w:basedOn w:val="Normal"/>
    <w:rsid w:val="007722CF"/>
    <w:pPr>
      <w:spacing w:before="60" w:after="120"/>
      <w:jc w:val="center"/>
    </w:pPr>
    <w:rPr>
      <w:i/>
      <w:color w:val="000000"/>
      <w:sz w:val="18"/>
      <w:lang w:val="sr-Latn-CS"/>
    </w:rPr>
  </w:style>
  <w:style w:type="character" w:styleId="FootnoteReference">
    <w:name w:val="footnote reference"/>
    <w:semiHidden/>
    <w:rsid w:val="007722CF"/>
    <w:rPr>
      <w:vertAlign w:val="superscript"/>
    </w:rPr>
  </w:style>
  <w:style w:type="paragraph" w:customStyle="1" w:styleId="Fusnota">
    <w:name w:val="Fusnota"/>
    <w:basedOn w:val="Normal"/>
    <w:rsid w:val="007722CF"/>
    <w:pPr>
      <w:widowControl w:val="0"/>
      <w:ind w:left="170" w:hanging="170"/>
    </w:pPr>
    <w:rPr>
      <w:snapToGrid w:val="0"/>
      <w:color w:val="000000"/>
      <w:sz w:val="18"/>
      <w:lang w:val="sr-Latn-CS"/>
    </w:rPr>
  </w:style>
  <w:style w:type="paragraph" w:styleId="Header">
    <w:name w:val="header"/>
    <w:basedOn w:val="Normal"/>
    <w:rsid w:val="007C13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C13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0CE"/>
    <w:rPr>
      <w:lang w:val="en-GB"/>
    </w:rPr>
  </w:style>
  <w:style w:type="paragraph" w:styleId="EndnoteText">
    <w:name w:val="endnote text"/>
    <w:basedOn w:val="Normal"/>
    <w:link w:val="EndnoteTextChar"/>
    <w:rsid w:val="007523AC"/>
  </w:style>
  <w:style w:type="character" w:customStyle="1" w:styleId="EndnoteTextChar">
    <w:name w:val="Endnote Text Char"/>
    <w:basedOn w:val="DefaultParagraphFont"/>
    <w:link w:val="EndnoteText"/>
    <w:rsid w:val="007523AC"/>
    <w:rPr>
      <w:lang w:val="en-GB"/>
    </w:rPr>
  </w:style>
  <w:style w:type="character" w:styleId="EndnoteReference">
    <w:name w:val="endnote reference"/>
    <w:basedOn w:val="DefaultParagraphFont"/>
    <w:rsid w:val="007523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20CF2-D9C3-4F87-94B3-3DDB8E68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Рецензентски лист за оцену радова</vt:lpstr>
    </vt:vector>
  </TitlesOfParts>
  <Company>TFC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Рецензентски лист за оцену радова</dc:title>
  <dc:creator>Radojka</dc:creator>
  <cp:lastModifiedBy>Korisnik</cp:lastModifiedBy>
  <cp:revision>3</cp:revision>
  <dcterms:created xsi:type="dcterms:W3CDTF">2018-03-16T09:02:00Z</dcterms:created>
  <dcterms:modified xsi:type="dcterms:W3CDTF">2018-03-16T11:20:00Z</dcterms:modified>
</cp:coreProperties>
</file>