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7E" w:rsidRDefault="0079767E" w:rsidP="009B43E1">
      <w:pPr>
        <w:rPr>
          <w:b/>
        </w:rPr>
      </w:pPr>
      <w:proofErr w:type="spellStart"/>
      <w:r>
        <w:rPr>
          <w:b/>
        </w:rPr>
        <w:t>Mетодика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припремног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предшколског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</w:p>
    <w:p w:rsidR="0079767E" w:rsidRPr="0079767E" w:rsidRDefault="0079767E" w:rsidP="009B43E1">
      <w:pPr>
        <w:rPr>
          <w:b/>
        </w:rPr>
      </w:pPr>
    </w:p>
    <w:p w:rsidR="009B43E1" w:rsidRDefault="0079767E" w:rsidP="009B43E1">
      <w:pPr>
        <w:rPr>
          <w:lang w:val="sr-Cyrl-CS"/>
        </w:rPr>
      </w:pPr>
      <w:r>
        <w:rPr>
          <w:b/>
        </w:rPr>
        <w:t>(</w:t>
      </w:r>
      <w:r w:rsidR="009B43E1">
        <w:rPr>
          <w:b/>
          <w:lang w:val="sr-Cyrl-CS"/>
        </w:rPr>
        <w:t>Табела 5.2.</w:t>
      </w:r>
      <w:r w:rsidR="009B43E1">
        <w:rPr>
          <w:lang w:val="sr-Cyrl-CS"/>
        </w:rPr>
        <w:t xml:space="preserve"> Спецификација предмета</w:t>
      </w:r>
      <w:r>
        <w:rPr>
          <w:lang w:val="sr-Cyrl-CS"/>
        </w:rPr>
        <w:t>)</w:t>
      </w:r>
    </w:p>
    <w:p w:rsidR="0079767E" w:rsidRPr="00327627" w:rsidRDefault="0079767E" w:rsidP="009B43E1">
      <w:pPr>
        <w:rPr>
          <w:lang w:val="sr-Cyrl-CS"/>
        </w:rPr>
      </w:pPr>
    </w:p>
    <w:tbl>
      <w:tblPr>
        <w:tblW w:w="4674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1664"/>
        <w:gridCol w:w="750"/>
        <w:gridCol w:w="2245"/>
        <w:gridCol w:w="239"/>
        <w:gridCol w:w="993"/>
      </w:tblGrid>
      <w:tr w:rsidR="009B43E1" w:rsidRPr="00E30F78" w:rsidTr="0051537C">
        <w:tc>
          <w:tcPr>
            <w:tcW w:w="8279" w:type="dxa"/>
            <w:gridSpan w:val="6"/>
          </w:tcPr>
          <w:p w:rsidR="009B43E1" w:rsidRPr="0079767E" w:rsidRDefault="009B43E1" w:rsidP="0051537C">
            <w:pPr>
              <w:rPr>
                <w:b/>
                <w:bCs/>
              </w:rPr>
            </w:pPr>
            <w:r w:rsidRPr="0079767E">
              <w:rPr>
                <w:b/>
                <w:bCs/>
                <w:lang w:val="sr-Cyrl-CS"/>
              </w:rPr>
              <w:t xml:space="preserve">Студијски програм </w:t>
            </w:r>
            <w:r w:rsidRPr="0079767E">
              <w:rPr>
                <w:b/>
                <w:bCs/>
                <w:lang w:val="ru-RU"/>
              </w:rPr>
              <w:t xml:space="preserve">: </w:t>
            </w:r>
            <w:r w:rsidRPr="0079767E">
              <w:rPr>
                <w:b/>
                <w:bCs/>
              </w:rPr>
              <w:t>Специјалиста за припремни предшколски програм</w:t>
            </w:r>
          </w:p>
        </w:tc>
      </w:tr>
      <w:tr w:rsidR="009B43E1" w:rsidRPr="00E30F78" w:rsidTr="0051537C">
        <w:tc>
          <w:tcPr>
            <w:tcW w:w="8279" w:type="dxa"/>
            <w:gridSpan w:val="6"/>
          </w:tcPr>
          <w:p w:rsidR="009B43E1" w:rsidRPr="0079767E" w:rsidRDefault="009B43E1" w:rsidP="002830CF">
            <w:pPr>
              <w:rPr>
                <w:b/>
                <w:bCs/>
              </w:rPr>
            </w:pPr>
            <w:r w:rsidRPr="0079767E">
              <w:rPr>
                <w:b/>
                <w:bCs/>
              </w:rPr>
              <w:t xml:space="preserve">Врста и </w:t>
            </w:r>
            <w:proofErr w:type="spellStart"/>
            <w:r w:rsidRPr="0079767E">
              <w:rPr>
                <w:b/>
                <w:bCs/>
              </w:rPr>
              <w:t>ниво</w:t>
            </w:r>
            <w:proofErr w:type="spellEnd"/>
            <w:r w:rsidRPr="0079767E">
              <w:rPr>
                <w:b/>
                <w:bCs/>
              </w:rPr>
              <w:t xml:space="preserve"> </w:t>
            </w:r>
            <w:proofErr w:type="spellStart"/>
            <w:r w:rsidRPr="0079767E">
              <w:rPr>
                <w:b/>
                <w:bCs/>
              </w:rPr>
              <w:t>студи</w:t>
            </w:r>
            <w:r w:rsidR="002830CF">
              <w:rPr>
                <w:b/>
                <w:bCs/>
              </w:rPr>
              <w:t>ја</w:t>
            </w:r>
            <w:proofErr w:type="spellEnd"/>
            <w:r w:rsidR="002830CF">
              <w:rPr>
                <w:b/>
                <w:bCs/>
              </w:rPr>
              <w:t xml:space="preserve">: </w:t>
            </w:r>
            <w:proofErr w:type="spellStart"/>
            <w:r w:rsidR="002830CF">
              <w:rPr>
                <w:b/>
                <w:bCs/>
              </w:rPr>
              <w:t>Специјалистичке</w:t>
            </w:r>
            <w:proofErr w:type="spellEnd"/>
            <w:r w:rsidR="002830CF">
              <w:rPr>
                <w:b/>
                <w:bCs/>
              </w:rPr>
              <w:t xml:space="preserve"> </w:t>
            </w:r>
            <w:proofErr w:type="spellStart"/>
            <w:r w:rsidR="002830CF">
              <w:rPr>
                <w:b/>
                <w:bCs/>
              </w:rPr>
              <w:t>студије-први</w:t>
            </w:r>
            <w:proofErr w:type="spellEnd"/>
            <w:r w:rsidRPr="0079767E">
              <w:rPr>
                <w:b/>
                <w:bCs/>
              </w:rPr>
              <w:t xml:space="preserve"> </w:t>
            </w:r>
            <w:proofErr w:type="spellStart"/>
            <w:r w:rsidRPr="0079767E">
              <w:rPr>
                <w:b/>
                <w:bCs/>
              </w:rPr>
              <w:t>ниво</w:t>
            </w:r>
            <w:proofErr w:type="spellEnd"/>
          </w:p>
        </w:tc>
      </w:tr>
      <w:tr w:rsidR="009B43E1" w:rsidRPr="00E30F78" w:rsidTr="0051537C">
        <w:tc>
          <w:tcPr>
            <w:tcW w:w="8279" w:type="dxa"/>
            <w:gridSpan w:val="6"/>
          </w:tcPr>
          <w:p w:rsidR="009B43E1" w:rsidRPr="0079767E" w:rsidRDefault="009B43E1" w:rsidP="0051537C">
            <w:pPr>
              <w:rPr>
                <w:lang w:val="sr-Cyrl-CS"/>
              </w:rPr>
            </w:pPr>
            <w:r w:rsidRPr="0079767E">
              <w:rPr>
                <w:b/>
                <w:bCs/>
                <w:lang w:val="sr-Cyrl-CS"/>
              </w:rPr>
              <w:t xml:space="preserve">Назив предмета: </w:t>
            </w:r>
            <w:r w:rsidRPr="0079767E">
              <w:rPr>
                <w:b/>
                <w:bCs/>
                <w:lang w:val="ru-RU"/>
              </w:rPr>
              <w:t xml:space="preserve"> Методика припремног предшколског програма</w:t>
            </w:r>
          </w:p>
        </w:tc>
      </w:tr>
      <w:tr w:rsidR="009B43E1" w:rsidRPr="00E30F78" w:rsidTr="0051537C">
        <w:tc>
          <w:tcPr>
            <w:tcW w:w="8279" w:type="dxa"/>
            <w:gridSpan w:val="6"/>
          </w:tcPr>
          <w:p w:rsidR="009B43E1" w:rsidRPr="0079767E" w:rsidRDefault="009B43E1" w:rsidP="007E4BF9">
            <w:pPr>
              <w:rPr>
                <w:b/>
                <w:bCs/>
                <w:lang w:val="sr-Cyrl-CS"/>
              </w:rPr>
            </w:pPr>
            <w:r w:rsidRPr="0079767E">
              <w:rPr>
                <w:b/>
                <w:bCs/>
                <w:lang w:val="sr-Cyrl-CS"/>
              </w:rPr>
              <w:t xml:space="preserve">Наставник:  </w:t>
            </w:r>
            <w:r w:rsidR="002830CF">
              <w:rPr>
                <w:b/>
                <w:bCs/>
                <w:lang w:val="sr-Cyrl-CS"/>
              </w:rPr>
              <w:t>д</w:t>
            </w:r>
            <w:r w:rsidR="007E4BF9" w:rsidRPr="0079767E">
              <w:rPr>
                <w:b/>
                <w:bCs/>
                <w:lang w:val="sr-Cyrl-CS"/>
              </w:rPr>
              <w:t>р Весна Б. Краварушић</w:t>
            </w:r>
          </w:p>
        </w:tc>
      </w:tr>
      <w:tr w:rsidR="009B43E1" w:rsidRPr="00E30F78" w:rsidTr="0051537C">
        <w:tc>
          <w:tcPr>
            <w:tcW w:w="8279" w:type="dxa"/>
            <w:gridSpan w:val="6"/>
          </w:tcPr>
          <w:p w:rsidR="009B43E1" w:rsidRPr="0079767E" w:rsidRDefault="009B43E1" w:rsidP="0051537C">
            <w:pPr>
              <w:rPr>
                <w:b/>
                <w:bCs/>
                <w:lang w:val="sr-Cyrl-CS"/>
              </w:rPr>
            </w:pPr>
            <w:r w:rsidRPr="0079767E">
              <w:rPr>
                <w:b/>
                <w:bCs/>
                <w:lang w:val="sr-Cyrl-CS"/>
              </w:rPr>
              <w:t xml:space="preserve">Статус предмета: обавезни </w:t>
            </w:r>
          </w:p>
        </w:tc>
      </w:tr>
      <w:tr w:rsidR="009B43E1" w:rsidRPr="00E30F78" w:rsidTr="0051537C">
        <w:tc>
          <w:tcPr>
            <w:tcW w:w="8279" w:type="dxa"/>
            <w:gridSpan w:val="6"/>
          </w:tcPr>
          <w:p w:rsidR="009B43E1" w:rsidRPr="0079767E" w:rsidRDefault="009B43E1" w:rsidP="0051537C">
            <w:r w:rsidRPr="0079767E">
              <w:rPr>
                <w:b/>
                <w:bCs/>
                <w:lang w:val="sr-Cyrl-CS"/>
              </w:rPr>
              <w:t>Број ЕСПБ</w:t>
            </w:r>
            <w:r w:rsidRPr="0079767E">
              <w:rPr>
                <w:b/>
                <w:bCs/>
              </w:rPr>
              <w:t>:</w:t>
            </w:r>
            <w:r w:rsidRPr="0079767E">
              <w:rPr>
                <w:b/>
                <w:bCs/>
                <w:lang w:val="sr-Cyrl-CS"/>
              </w:rPr>
              <w:t xml:space="preserve">   7</w:t>
            </w:r>
          </w:p>
        </w:tc>
      </w:tr>
      <w:tr w:rsidR="009B43E1" w:rsidRPr="00E30F78" w:rsidTr="0051537C">
        <w:trPr>
          <w:trHeight w:val="314"/>
        </w:trPr>
        <w:tc>
          <w:tcPr>
            <w:tcW w:w="8279" w:type="dxa"/>
            <w:gridSpan w:val="6"/>
          </w:tcPr>
          <w:p w:rsidR="009B43E1" w:rsidRPr="0079767E" w:rsidRDefault="009B43E1" w:rsidP="0051537C">
            <w:pPr>
              <w:rPr>
                <w:lang w:val="sr-Cyrl-CS"/>
              </w:rPr>
            </w:pPr>
            <w:r w:rsidRPr="0079767E">
              <w:rPr>
                <w:b/>
                <w:bCs/>
                <w:lang w:val="sr-Cyrl-CS"/>
              </w:rPr>
              <w:t>Услов</w:t>
            </w:r>
            <w:r w:rsidRPr="0079767E">
              <w:rPr>
                <w:b/>
                <w:bCs/>
                <w:lang w:val="ru-RU"/>
              </w:rPr>
              <w:t>:</w:t>
            </w:r>
            <w:r w:rsidRPr="0079767E">
              <w:rPr>
                <w:b/>
                <w:bCs/>
                <w:lang w:val="sr-Cyrl-CS"/>
              </w:rPr>
              <w:t xml:space="preserve">  без предходних услова</w:t>
            </w:r>
          </w:p>
        </w:tc>
      </w:tr>
      <w:tr w:rsidR="009B43E1" w:rsidRPr="00E30F78" w:rsidTr="0051537C">
        <w:trPr>
          <w:trHeight w:val="1511"/>
        </w:trPr>
        <w:tc>
          <w:tcPr>
            <w:tcW w:w="8279" w:type="dxa"/>
            <w:gridSpan w:val="6"/>
          </w:tcPr>
          <w:p w:rsidR="009B43E1" w:rsidRPr="0079767E" w:rsidRDefault="009B43E1" w:rsidP="0051537C">
            <w:pPr>
              <w:rPr>
                <w:b/>
                <w:bCs/>
                <w:lang w:val="sr-Cyrl-CS"/>
              </w:rPr>
            </w:pPr>
            <w:r w:rsidRPr="0079767E">
              <w:rPr>
                <w:b/>
                <w:bCs/>
                <w:lang w:val="sr-Cyrl-CS"/>
              </w:rPr>
              <w:t xml:space="preserve">Циљ предмета: </w:t>
            </w:r>
          </w:p>
          <w:p w:rsidR="009B43E1" w:rsidRPr="0079767E" w:rsidRDefault="006404BB" w:rsidP="007E4BF9">
            <w:pPr>
              <w:spacing w:after="200" w:line="276" w:lineRule="auto"/>
              <w:jc w:val="both"/>
              <w:rPr>
                <w:rFonts w:eastAsia="Calibri"/>
              </w:rPr>
            </w:pPr>
            <w:proofErr w:type="spellStart"/>
            <w:r w:rsidRPr="0079767E">
              <w:rPr>
                <w:rFonts w:eastAsia="Calibri"/>
              </w:rPr>
              <w:t>Проширивање</w:t>
            </w:r>
            <w:proofErr w:type="spellEnd"/>
            <w:r w:rsidRPr="0079767E">
              <w:rPr>
                <w:rFonts w:eastAsia="Calibri"/>
              </w:rPr>
              <w:t xml:space="preserve"> и </w:t>
            </w:r>
            <w:proofErr w:type="spellStart"/>
            <w:r w:rsidRPr="0079767E">
              <w:rPr>
                <w:rFonts w:eastAsia="Calibri"/>
              </w:rPr>
              <w:t>утврђивање</w:t>
            </w:r>
            <w:proofErr w:type="spellEnd"/>
            <w:r w:rsidR="009B43E1" w:rsidRPr="0079767E">
              <w:rPr>
                <w:rFonts w:eastAsia="Calibri"/>
              </w:rPr>
              <w:t xml:space="preserve"> </w:t>
            </w:r>
            <w:proofErr w:type="spellStart"/>
            <w:r w:rsidR="009B43E1" w:rsidRPr="0079767E">
              <w:rPr>
                <w:rFonts w:eastAsia="Calibri"/>
              </w:rPr>
              <w:t>стечених</w:t>
            </w:r>
            <w:proofErr w:type="spellEnd"/>
            <w:r w:rsidR="009B43E1" w:rsidRPr="0079767E">
              <w:rPr>
                <w:rFonts w:eastAsia="Calibri"/>
              </w:rPr>
              <w:t xml:space="preserve"> </w:t>
            </w:r>
            <w:proofErr w:type="spellStart"/>
            <w:r w:rsidR="009B43E1" w:rsidRPr="0079767E">
              <w:rPr>
                <w:rFonts w:eastAsia="Calibri"/>
              </w:rPr>
              <w:t>теоријских</w:t>
            </w:r>
            <w:proofErr w:type="spellEnd"/>
            <w:r w:rsidR="009B43E1" w:rsidRPr="0079767E">
              <w:rPr>
                <w:rFonts w:eastAsia="Calibri"/>
              </w:rPr>
              <w:t xml:space="preserve"> и </w:t>
            </w:r>
            <w:proofErr w:type="spellStart"/>
            <w:r w:rsidR="009B43E1" w:rsidRPr="0079767E">
              <w:rPr>
                <w:rFonts w:eastAsia="Calibri"/>
              </w:rPr>
              <w:t>практичних</w:t>
            </w:r>
            <w:proofErr w:type="spellEnd"/>
            <w:r w:rsidR="009B43E1" w:rsidRPr="0079767E">
              <w:rPr>
                <w:rFonts w:eastAsia="Calibri"/>
              </w:rPr>
              <w:t xml:space="preserve">  </w:t>
            </w:r>
            <w:proofErr w:type="spellStart"/>
            <w:r w:rsidR="009B43E1" w:rsidRPr="0079767E">
              <w:rPr>
                <w:rFonts w:eastAsia="Calibri"/>
              </w:rPr>
              <w:t>знања</w:t>
            </w:r>
            <w:proofErr w:type="spellEnd"/>
            <w:r w:rsidR="009B43E1" w:rsidRPr="0079767E">
              <w:rPr>
                <w:rFonts w:eastAsia="Calibri"/>
              </w:rPr>
              <w:t xml:space="preserve"> </w:t>
            </w:r>
            <w:proofErr w:type="spellStart"/>
            <w:r w:rsidR="009B43E1" w:rsidRPr="0079767E">
              <w:rPr>
                <w:rFonts w:eastAsia="Calibri"/>
              </w:rPr>
              <w:t>студената</w:t>
            </w:r>
            <w:proofErr w:type="spellEnd"/>
            <w:r w:rsidRPr="0079767E">
              <w:rPr>
                <w:rFonts w:eastAsia="Calibri"/>
              </w:rPr>
              <w:t xml:space="preserve"> / </w:t>
            </w:r>
            <w:proofErr w:type="spellStart"/>
            <w:r w:rsidRPr="0079767E">
              <w:rPr>
                <w:rFonts w:eastAsia="Calibri"/>
              </w:rPr>
              <w:t>компетенција</w:t>
            </w:r>
            <w:proofErr w:type="spellEnd"/>
            <w:r w:rsidR="009B43E1" w:rsidRPr="0079767E">
              <w:rPr>
                <w:rFonts w:eastAsia="Calibri"/>
              </w:rPr>
              <w:t xml:space="preserve"> </w:t>
            </w:r>
            <w:proofErr w:type="spellStart"/>
            <w:r w:rsidR="009B43E1" w:rsidRPr="0079767E">
              <w:rPr>
                <w:rFonts w:eastAsia="Calibri"/>
              </w:rPr>
              <w:t>за</w:t>
            </w:r>
            <w:proofErr w:type="spellEnd"/>
            <w:r w:rsidR="009B43E1" w:rsidRPr="0079767E">
              <w:rPr>
                <w:rFonts w:eastAsia="Calibri"/>
              </w:rPr>
              <w:t xml:space="preserve">: подршку психофизичком развоју деце у години </w:t>
            </w:r>
            <w:proofErr w:type="spellStart"/>
            <w:r w:rsidR="009B43E1" w:rsidRPr="0079767E">
              <w:rPr>
                <w:rFonts w:eastAsia="Calibri"/>
              </w:rPr>
              <w:t>пред</w:t>
            </w:r>
            <w:proofErr w:type="spellEnd"/>
            <w:r w:rsidR="009B43E1" w:rsidRPr="0079767E">
              <w:rPr>
                <w:rFonts w:eastAsia="Calibri"/>
              </w:rPr>
              <w:t xml:space="preserve"> </w:t>
            </w:r>
            <w:proofErr w:type="spellStart"/>
            <w:r w:rsidR="009B43E1" w:rsidRPr="0079767E">
              <w:rPr>
                <w:rFonts w:eastAsia="Calibri"/>
              </w:rPr>
              <w:t>полазак</w:t>
            </w:r>
            <w:proofErr w:type="spellEnd"/>
            <w:r w:rsidR="009B43E1" w:rsidRPr="0079767E">
              <w:rPr>
                <w:rFonts w:eastAsia="Calibri"/>
              </w:rPr>
              <w:t xml:space="preserve"> у </w:t>
            </w:r>
            <w:proofErr w:type="spellStart"/>
            <w:r w:rsidRPr="0079767E">
              <w:rPr>
                <w:rFonts w:eastAsia="Calibri"/>
              </w:rPr>
              <w:t>школу</w:t>
            </w:r>
            <w:proofErr w:type="spellEnd"/>
            <w:r w:rsidRPr="0079767E">
              <w:rPr>
                <w:rFonts w:eastAsia="Calibri"/>
              </w:rPr>
              <w:t xml:space="preserve">, </w:t>
            </w:r>
            <w:proofErr w:type="spellStart"/>
            <w:r w:rsidRPr="0079767E">
              <w:rPr>
                <w:rFonts w:eastAsia="Calibri"/>
              </w:rPr>
              <w:t>јачањем</w:t>
            </w:r>
            <w:proofErr w:type="spellEnd"/>
            <w:r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физичког</w:t>
            </w:r>
            <w:proofErr w:type="spellEnd"/>
            <w:r w:rsidRPr="0079767E">
              <w:rPr>
                <w:rFonts w:eastAsia="Calibri"/>
              </w:rPr>
              <w:t xml:space="preserve">, </w:t>
            </w:r>
            <w:proofErr w:type="spellStart"/>
            <w:r w:rsidRPr="0079767E">
              <w:rPr>
                <w:rFonts w:eastAsia="Calibri"/>
              </w:rPr>
              <w:t>социо-емоционалног</w:t>
            </w:r>
            <w:proofErr w:type="spellEnd"/>
            <w:r w:rsidRPr="0079767E">
              <w:rPr>
                <w:rFonts w:eastAsia="Calibri"/>
              </w:rPr>
              <w:t>,</w:t>
            </w:r>
            <w:r w:rsidR="007E4BF9" w:rsidRPr="0079767E">
              <w:rPr>
                <w:rFonts w:eastAsia="Calibri"/>
              </w:rPr>
              <w:t xml:space="preserve"> морал</w:t>
            </w:r>
            <w:r w:rsidRPr="0079767E">
              <w:rPr>
                <w:rFonts w:eastAsia="Calibri"/>
              </w:rPr>
              <w:t>ног, интелектуалног аспекта личности детета, подстицањем самосталности,</w:t>
            </w:r>
            <w:r w:rsidR="007E4BF9" w:rsidRPr="0079767E">
              <w:rPr>
                <w:rFonts w:eastAsia="Calibri"/>
              </w:rPr>
              <w:t xml:space="preserve"> комуникације,</w:t>
            </w:r>
            <w:r w:rsidRPr="0079767E">
              <w:rPr>
                <w:rFonts w:eastAsia="Calibri"/>
              </w:rPr>
              <w:t xml:space="preserve"> креативности, стваралаштва и радозналости, као допринос </w:t>
            </w:r>
            <w:proofErr w:type="spellStart"/>
            <w:r w:rsidRPr="0079767E">
              <w:rPr>
                <w:rFonts w:eastAsia="Calibri"/>
              </w:rPr>
              <w:t>општој</w:t>
            </w:r>
            <w:proofErr w:type="spellEnd"/>
            <w:r w:rsidRPr="0079767E">
              <w:rPr>
                <w:rFonts w:eastAsia="Calibri"/>
              </w:rPr>
              <w:t xml:space="preserve"> и </w:t>
            </w:r>
            <w:proofErr w:type="spellStart"/>
            <w:r w:rsidRPr="0079767E">
              <w:rPr>
                <w:rFonts w:eastAsia="Calibri"/>
              </w:rPr>
              <w:t>посебној</w:t>
            </w:r>
            <w:proofErr w:type="spellEnd"/>
            <w:r w:rsidR="009B43E1" w:rsidRPr="0079767E">
              <w:rPr>
                <w:rFonts w:eastAsia="Calibri"/>
              </w:rPr>
              <w:t xml:space="preserve"> </w:t>
            </w:r>
            <w:proofErr w:type="spellStart"/>
            <w:r w:rsidR="009B43E1" w:rsidRPr="0079767E">
              <w:rPr>
                <w:rFonts w:eastAsia="Calibri"/>
              </w:rPr>
              <w:t>припремљености</w:t>
            </w:r>
            <w:proofErr w:type="spellEnd"/>
            <w:r w:rsidR="009B43E1" w:rsidRPr="0079767E">
              <w:rPr>
                <w:rFonts w:eastAsia="Calibri"/>
              </w:rPr>
              <w:t xml:space="preserve"> </w:t>
            </w:r>
            <w:proofErr w:type="spellStart"/>
            <w:r w:rsidR="009B43E1" w:rsidRPr="0079767E">
              <w:rPr>
                <w:rFonts w:eastAsia="Calibri"/>
              </w:rPr>
              <w:t>деце</w:t>
            </w:r>
            <w:proofErr w:type="spellEnd"/>
            <w:r w:rsidR="009B43E1" w:rsidRPr="0079767E">
              <w:rPr>
                <w:rFonts w:eastAsia="Calibri"/>
              </w:rPr>
              <w:t xml:space="preserve"> </w:t>
            </w:r>
            <w:proofErr w:type="spellStart"/>
            <w:r w:rsidR="009B43E1" w:rsidRPr="0079767E">
              <w:rPr>
                <w:rFonts w:eastAsia="Calibri"/>
              </w:rPr>
              <w:t>за</w:t>
            </w:r>
            <w:proofErr w:type="spellEnd"/>
            <w:r w:rsidR="009B43E1" w:rsidRPr="0079767E">
              <w:rPr>
                <w:rFonts w:eastAsia="Calibri"/>
              </w:rPr>
              <w:t xml:space="preserve"> </w:t>
            </w:r>
            <w:proofErr w:type="spellStart"/>
            <w:r w:rsidR="009B43E1" w:rsidRPr="0079767E">
              <w:rPr>
                <w:rFonts w:eastAsia="Calibri"/>
              </w:rPr>
              <w:t>успешан</w:t>
            </w:r>
            <w:proofErr w:type="spellEnd"/>
            <w:r w:rsidR="009B43E1" w:rsidRPr="0079767E">
              <w:rPr>
                <w:rFonts w:eastAsia="Calibri"/>
              </w:rPr>
              <w:t xml:space="preserve"> почетак школовања. </w:t>
            </w:r>
          </w:p>
        </w:tc>
      </w:tr>
      <w:tr w:rsidR="009B43E1" w:rsidRPr="00E30F78" w:rsidTr="0051537C">
        <w:trPr>
          <w:trHeight w:val="824"/>
        </w:trPr>
        <w:tc>
          <w:tcPr>
            <w:tcW w:w="8279" w:type="dxa"/>
            <w:gridSpan w:val="6"/>
          </w:tcPr>
          <w:p w:rsidR="009B43E1" w:rsidRPr="0079767E" w:rsidRDefault="009B43E1" w:rsidP="0051537C">
            <w:pPr>
              <w:rPr>
                <w:b/>
                <w:bCs/>
                <w:lang w:val="sr-Cyrl-CS"/>
              </w:rPr>
            </w:pPr>
            <w:r w:rsidRPr="0079767E">
              <w:rPr>
                <w:b/>
                <w:bCs/>
                <w:lang w:val="sr-Cyrl-CS"/>
              </w:rPr>
              <w:t xml:space="preserve"> Исход предмета: </w:t>
            </w:r>
          </w:p>
          <w:p w:rsidR="009B43E1" w:rsidRPr="0079767E" w:rsidRDefault="009B43E1" w:rsidP="007E4BF9">
            <w:pPr>
              <w:spacing w:after="200" w:line="276" w:lineRule="auto"/>
              <w:jc w:val="both"/>
              <w:rPr>
                <w:rFonts w:eastAsia="Calibri"/>
              </w:rPr>
            </w:pPr>
            <w:r w:rsidRPr="0079767E">
              <w:rPr>
                <w:rFonts w:eastAsia="Calibri"/>
              </w:rPr>
              <w:t xml:space="preserve">Студенти ће бити оспособљени за остваривање кључне улоге у процесу припреме деце за школу, у контексту предшколске установе. </w:t>
            </w:r>
            <w:proofErr w:type="gramStart"/>
            <w:r w:rsidR="007E4BF9" w:rsidRPr="0079767E">
              <w:rPr>
                <w:rFonts w:eastAsia="Calibri"/>
              </w:rPr>
              <w:t>Утврдиће  и</w:t>
            </w:r>
            <w:proofErr w:type="gramEnd"/>
            <w:r w:rsidR="007E4BF9" w:rsidRPr="0079767E">
              <w:rPr>
                <w:rFonts w:eastAsia="Calibri"/>
              </w:rPr>
              <w:t xml:space="preserve"> усавршити вештине примене научно оправданих </w:t>
            </w:r>
            <w:proofErr w:type="spellStart"/>
            <w:r w:rsidR="007E4BF9" w:rsidRPr="0079767E">
              <w:rPr>
                <w:rFonts w:eastAsia="Calibri"/>
              </w:rPr>
              <w:t>васпитних</w:t>
            </w:r>
            <w:proofErr w:type="spellEnd"/>
            <w:r w:rsidR="007E4BF9" w:rsidRPr="0079767E">
              <w:rPr>
                <w:rFonts w:eastAsia="Calibri"/>
              </w:rPr>
              <w:t xml:space="preserve"> </w:t>
            </w:r>
            <w:proofErr w:type="spellStart"/>
            <w:r w:rsidR="007E4BF9" w:rsidRPr="0079767E">
              <w:rPr>
                <w:rFonts w:eastAsia="Calibri"/>
              </w:rPr>
              <w:t>поступака</w:t>
            </w:r>
            <w:proofErr w:type="spellEnd"/>
            <w:r w:rsidR="007E4BF9" w:rsidRPr="0079767E">
              <w:rPr>
                <w:rFonts w:eastAsia="Calibri"/>
              </w:rPr>
              <w:t xml:space="preserve"> и </w:t>
            </w:r>
            <w:r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планирања</w:t>
            </w:r>
            <w:proofErr w:type="spellEnd"/>
            <w:r w:rsidRPr="0079767E">
              <w:rPr>
                <w:rFonts w:eastAsia="Calibri"/>
              </w:rPr>
              <w:t xml:space="preserve"> </w:t>
            </w:r>
            <w:proofErr w:type="spellStart"/>
            <w:r w:rsidR="007E4BF9" w:rsidRPr="0079767E">
              <w:rPr>
                <w:rFonts w:eastAsia="Calibri"/>
              </w:rPr>
              <w:t>облика</w:t>
            </w:r>
            <w:proofErr w:type="spellEnd"/>
            <w:r w:rsidR="007E4BF9" w:rsidRPr="0079767E">
              <w:rPr>
                <w:rFonts w:eastAsia="Calibri"/>
              </w:rPr>
              <w:t xml:space="preserve">, </w:t>
            </w:r>
            <w:proofErr w:type="spellStart"/>
            <w:r w:rsidR="007E4BF9" w:rsidRPr="0079767E">
              <w:rPr>
                <w:rFonts w:eastAsia="Calibri"/>
              </w:rPr>
              <w:t>метода</w:t>
            </w:r>
            <w:proofErr w:type="spellEnd"/>
            <w:r w:rsidR="007E4BF9" w:rsidRPr="0079767E">
              <w:rPr>
                <w:rFonts w:eastAsia="Calibri"/>
              </w:rPr>
              <w:t xml:space="preserve"> и</w:t>
            </w:r>
            <w:r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средстава</w:t>
            </w:r>
            <w:proofErr w:type="spellEnd"/>
            <w:r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активности</w:t>
            </w:r>
            <w:proofErr w:type="spellEnd"/>
            <w:r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за</w:t>
            </w:r>
            <w:proofErr w:type="spellEnd"/>
            <w:r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реализацију</w:t>
            </w:r>
            <w:proofErr w:type="spellEnd"/>
            <w:r w:rsidRPr="0079767E">
              <w:rPr>
                <w:rFonts w:eastAsia="Calibri"/>
              </w:rPr>
              <w:t xml:space="preserve"> садржаја који су у </w:t>
            </w:r>
            <w:proofErr w:type="spellStart"/>
            <w:r w:rsidRPr="0079767E">
              <w:rPr>
                <w:rFonts w:eastAsia="Calibri"/>
              </w:rPr>
              <w:t>функцији</w:t>
            </w:r>
            <w:proofErr w:type="spellEnd"/>
            <w:r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подстицања</w:t>
            </w:r>
            <w:proofErr w:type="spellEnd"/>
            <w:r w:rsidRPr="0079767E">
              <w:rPr>
                <w:rFonts w:eastAsia="Calibri"/>
              </w:rPr>
              <w:t xml:space="preserve"> </w:t>
            </w:r>
            <w:proofErr w:type="spellStart"/>
            <w:r w:rsidR="007E4BF9" w:rsidRPr="0079767E">
              <w:rPr>
                <w:rFonts w:eastAsia="Calibri"/>
              </w:rPr>
              <w:t>опште</w:t>
            </w:r>
            <w:proofErr w:type="spellEnd"/>
            <w:r w:rsidR="007E4BF9" w:rsidRPr="0079767E">
              <w:rPr>
                <w:rFonts w:eastAsia="Calibri"/>
              </w:rPr>
              <w:t xml:space="preserve"> и </w:t>
            </w:r>
            <w:proofErr w:type="spellStart"/>
            <w:r w:rsidR="007E4BF9" w:rsidRPr="0079767E">
              <w:rPr>
                <w:rFonts w:eastAsia="Calibri"/>
              </w:rPr>
              <w:t>посебне</w:t>
            </w:r>
            <w:proofErr w:type="spellEnd"/>
            <w:r w:rsidR="007E4BF9" w:rsidRPr="0079767E">
              <w:rPr>
                <w:rFonts w:eastAsia="Calibri"/>
              </w:rPr>
              <w:t xml:space="preserve"> </w:t>
            </w:r>
            <w:proofErr w:type="spellStart"/>
            <w:r w:rsidR="007E4BF9" w:rsidRPr="0079767E">
              <w:rPr>
                <w:rFonts w:eastAsia="Calibri"/>
              </w:rPr>
              <w:t>припремљености</w:t>
            </w:r>
            <w:proofErr w:type="spellEnd"/>
            <w:r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деце</w:t>
            </w:r>
            <w:proofErr w:type="spellEnd"/>
            <w:r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за</w:t>
            </w:r>
            <w:proofErr w:type="spellEnd"/>
            <w:r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живот</w:t>
            </w:r>
            <w:proofErr w:type="spellEnd"/>
            <w:r w:rsidRPr="0079767E">
              <w:rPr>
                <w:rFonts w:eastAsia="Calibri"/>
              </w:rPr>
              <w:t xml:space="preserve"> и </w:t>
            </w:r>
            <w:r w:rsidR="007E4BF9" w:rsidRPr="0079767E">
              <w:rPr>
                <w:rFonts w:eastAsia="Calibri"/>
              </w:rPr>
              <w:t xml:space="preserve"> </w:t>
            </w:r>
            <w:proofErr w:type="spellStart"/>
            <w:r w:rsidR="007E4BF9" w:rsidRPr="0079767E">
              <w:rPr>
                <w:rFonts w:eastAsia="Calibri"/>
              </w:rPr>
              <w:t>школски</w:t>
            </w:r>
            <w:proofErr w:type="spellEnd"/>
            <w:r w:rsidR="007E4BF9" w:rsidRPr="0079767E">
              <w:rPr>
                <w:rFonts w:eastAsia="Calibri"/>
              </w:rPr>
              <w:t xml:space="preserve"> </w:t>
            </w:r>
            <w:proofErr w:type="spellStart"/>
            <w:r w:rsidRPr="0079767E">
              <w:rPr>
                <w:rFonts w:eastAsia="Calibri"/>
              </w:rPr>
              <w:t>рад</w:t>
            </w:r>
            <w:proofErr w:type="spellEnd"/>
            <w:r w:rsidR="007E4BF9" w:rsidRPr="0079767E">
              <w:rPr>
                <w:rFonts w:eastAsia="Calibri"/>
              </w:rPr>
              <w:t>.</w:t>
            </w:r>
          </w:p>
        </w:tc>
      </w:tr>
      <w:tr w:rsidR="009B43E1" w:rsidRPr="00E30F78" w:rsidTr="00EA33BA">
        <w:trPr>
          <w:trHeight w:val="1790"/>
        </w:trPr>
        <w:tc>
          <w:tcPr>
            <w:tcW w:w="8279" w:type="dxa"/>
            <w:gridSpan w:val="6"/>
          </w:tcPr>
          <w:p w:rsidR="009B43E1" w:rsidRPr="00327627" w:rsidRDefault="009B43E1" w:rsidP="0051537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27627">
              <w:rPr>
                <w:b/>
                <w:bCs/>
                <w:sz w:val="18"/>
                <w:szCs w:val="18"/>
                <w:lang w:val="sr-Cyrl-CS"/>
              </w:rPr>
              <w:t>Садржај предмета</w:t>
            </w:r>
          </w:p>
          <w:p w:rsidR="00EA33BA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CC0A83">
              <w:rPr>
                <w:rFonts w:eastAsia="Calibri"/>
                <w:i/>
                <w:sz w:val="18"/>
                <w:szCs w:val="18"/>
              </w:rPr>
              <w:t>Предавања: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9B43E1" w:rsidRPr="00EA33BA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1.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Значај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и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место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припремног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предшколског програма у институционалном васпитно-образовном систему. Чиниоци који утичу на успех у припреми деце за полазак у школу. </w:t>
            </w:r>
            <w:r w:rsidR="00EA33BA">
              <w:rPr>
                <w:rFonts w:eastAsia="Calibri"/>
                <w:sz w:val="18"/>
                <w:szCs w:val="18"/>
              </w:rPr>
              <w:t>Општа и посебна припрема деце, проблеми дисконтинуитета између предшколске установе и школе, значење припремљености деце за школу</w:t>
            </w:r>
          </w:p>
          <w:p w:rsidR="00EA33BA" w:rsidRPr="00EA33BA" w:rsidRDefault="00EA33BA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 Физичка, социо-емоционална, морална, радна и интелектуална припремљеност деце за полазак у школу</w:t>
            </w:r>
          </w:p>
          <w:p w:rsidR="009B43E1" w:rsidRDefault="00EA33BA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9B43E1">
              <w:rPr>
                <w:rFonts w:eastAsia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sz w:val="18"/>
                <w:szCs w:val="18"/>
              </w:rPr>
              <w:t>Теоријски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приступи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учењу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9B43E1">
              <w:rPr>
                <w:rFonts w:eastAsia="Calibri"/>
                <w:sz w:val="18"/>
                <w:szCs w:val="18"/>
              </w:rPr>
              <w:t>Пијажеова</w:t>
            </w:r>
            <w:proofErr w:type="spellEnd"/>
            <w:r w:rsidR="009B43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B43E1">
              <w:rPr>
                <w:rFonts w:eastAsia="Calibri"/>
                <w:sz w:val="18"/>
                <w:szCs w:val="18"/>
              </w:rPr>
              <w:t>теорија</w:t>
            </w:r>
            <w:proofErr w:type="spellEnd"/>
            <w:r w:rsidR="009B43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B43E1">
              <w:rPr>
                <w:rFonts w:eastAsia="Calibri"/>
                <w:sz w:val="18"/>
                <w:szCs w:val="18"/>
              </w:rPr>
              <w:t>развоја</w:t>
            </w:r>
            <w:proofErr w:type="spellEnd"/>
            <w:r w:rsidR="009B43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B43E1">
              <w:rPr>
                <w:rFonts w:eastAsia="Calibri"/>
                <w:sz w:val="18"/>
                <w:szCs w:val="18"/>
              </w:rPr>
              <w:t>логичких</w:t>
            </w:r>
            <w:proofErr w:type="spellEnd"/>
            <w:r w:rsidR="009B43E1">
              <w:rPr>
                <w:rFonts w:eastAsia="Calibri"/>
                <w:sz w:val="18"/>
                <w:szCs w:val="18"/>
              </w:rPr>
              <w:t xml:space="preserve"> структура, Теорија Виготског о учењу и развоју, Структуралистичка теорија Џероми Брунера, </w:t>
            </w:r>
          </w:p>
          <w:p w:rsidR="009B43E1" w:rsidRDefault="00EA33BA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9B43E1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B43E1">
              <w:rPr>
                <w:rFonts w:eastAsia="Calibri"/>
                <w:sz w:val="18"/>
                <w:szCs w:val="18"/>
              </w:rPr>
              <w:t>Гарднерова</w:t>
            </w:r>
            <w:proofErr w:type="spellEnd"/>
            <w:r w:rsidR="009B43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B43E1">
              <w:rPr>
                <w:rFonts w:eastAsia="Calibri"/>
                <w:sz w:val="18"/>
                <w:szCs w:val="18"/>
              </w:rPr>
              <w:t>теорија</w:t>
            </w:r>
            <w:proofErr w:type="spellEnd"/>
            <w:r w:rsidR="009B43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B43E1">
              <w:rPr>
                <w:rFonts w:eastAsia="Calibri"/>
                <w:sz w:val="18"/>
                <w:szCs w:val="18"/>
              </w:rPr>
              <w:t>вишеструке</w:t>
            </w:r>
            <w:proofErr w:type="spellEnd"/>
            <w:r w:rsidR="009B43E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B43E1">
              <w:rPr>
                <w:rFonts w:eastAsia="Calibri"/>
                <w:sz w:val="18"/>
                <w:szCs w:val="18"/>
              </w:rPr>
              <w:t>интелигенције</w:t>
            </w:r>
            <w:proofErr w:type="spellEnd"/>
            <w:r w:rsidR="009B43E1">
              <w:rPr>
                <w:rFonts w:eastAsia="Calibri"/>
                <w:sz w:val="18"/>
                <w:szCs w:val="18"/>
              </w:rPr>
              <w:t xml:space="preserve">, Примена наведених теорија у раду са децом припремног предшколског узраста, </w:t>
            </w:r>
          </w:p>
          <w:p w:rsidR="009B43E1" w:rsidRDefault="00EA33BA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9B43E1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B43E1" w:rsidRPr="00DC2E30">
              <w:rPr>
                <w:rFonts w:eastAsia="Calibri"/>
                <w:sz w:val="18"/>
                <w:szCs w:val="18"/>
              </w:rPr>
              <w:t>Специфични</w:t>
            </w:r>
            <w:proofErr w:type="spellEnd"/>
            <w:r w:rsidR="009B43E1"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B43E1" w:rsidRPr="00DC2E30">
              <w:rPr>
                <w:rFonts w:eastAsia="Calibri"/>
                <w:sz w:val="18"/>
                <w:szCs w:val="18"/>
              </w:rPr>
              <w:t>облици</w:t>
            </w:r>
            <w:proofErr w:type="spellEnd"/>
            <w:r w:rsidR="009B43E1"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B43E1" w:rsidRPr="00DC2E30">
              <w:rPr>
                <w:rFonts w:eastAsia="Calibri"/>
                <w:sz w:val="18"/>
                <w:szCs w:val="18"/>
              </w:rPr>
              <w:t>учења</w:t>
            </w:r>
            <w:proofErr w:type="spellEnd"/>
            <w:r w:rsidR="009B43E1" w:rsidRPr="00DC2E30">
              <w:rPr>
                <w:rFonts w:eastAsia="Calibri"/>
                <w:sz w:val="18"/>
                <w:szCs w:val="18"/>
              </w:rPr>
              <w:t xml:space="preserve"> у години пред полазак у школу. </w:t>
            </w:r>
            <w:r w:rsidR="009B43E1">
              <w:rPr>
                <w:rFonts w:eastAsia="Calibri"/>
                <w:sz w:val="18"/>
                <w:szCs w:val="18"/>
              </w:rPr>
              <w:t xml:space="preserve">Дидактички модели креативног учења предшколске деце. </w:t>
            </w:r>
            <w:r w:rsidR="009B43E1" w:rsidRPr="00DC2E30">
              <w:rPr>
                <w:rFonts w:eastAsia="Calibri"/>
                <w:sz w:val="18"/>
                <w:szCs w:val="18"/>
              </w:rPr>
              <w:t>Инт</w:t>
            </w:r>
            <w:r w:rsidR="009B43E1">
              <w:rPr>
                <w:rFonts w:eastAsia="Calibri"/>
                <w:sz w:val="18"/>
                <w:szCs w:val="18"/>
              </w:rPr>
              <w:t xml:space="preserve">ерактивно </w:t>
            </w:r>
            <w:r w:rsidR="009B43E1" w:rsidRPr="00DC2E30">
              <w:rPr>
                <w:rFonts w:eastAsia="Calibri"/>
                <w:sz w:val="18"/>
                <w:szCs w:val="18"/>
              </w:rPr>
              <w:t xml:space="preserve">учење. Креирање подстицајне атмосфере за учење. </w:t>
            </w:r>
          </w:p>
          <w:p w:rsidR="007E4BF9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</w:t>
            </w:r>
            <w:r w:rsidR="00EA33B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EA33BA">
              <w:rPr>
                <w:rFonts w:eastAsia="Calibri"/>
                <w:sz w:val="18"/>
                <w:szCs w:val="18"/>
              </w:rPr>
              <w:t>Облици</w:t>
            </w:r>
            <w:proofErr w:type="spellEnd"/>
            <w:r w:rsidR="00EA33BA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="00EA33BA">
              <w:rPr>
                <w:rFonts w:eastAsia="Calibri"/>
                <w:sz w:val="18"/>
                <w:szCs w:val="18"/>
              </w:rPr>
              <w:t>м</w:t>
            </w:r>
            <w:r w:rsidRPr="00DC2E30">
              <w:rPr>
                <w:rFonts w:eastAsia="Calibri"/>
                <w:sz w:val="18"/>
                <w:szCs w:val="18"/>
              </w:rPr>
              <w:t>етоде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средства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EA33BA">
              <w:rPr>
                <w:rFonts w:eastAsia="Calibri"/>
                <w:sz w:val="18"/>
                <w:szCs w:val="18"/>
              </w:rPr>
              <w:t>у</w:t>
            </w:r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активности</w:t>
            </w:r>
            <w:r w:rsidR="00EA33BA">
              <w:rPr>
                <w:rFonts w:eastAsia="Calibri"/>
                <w:sz w:val="18"/>
                <w:szCs w:val="18"/>
              </w:rPr>
              <w:t>ма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з</w:t>
            </w:r>
            <w:r w:rsidRPr="00DC2E30">
              <w:rPr>
                <w:rFonts w:eastAsia="Calibri"/>
                <w:sz w:val="18"/>
                <w:szCs w:val="18"/>
              </w:rPr>
              <w:t>а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достизање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успешности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у припреми деце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за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полазак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у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lastRenderedPageBreak/>
              <w:t>школу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>.</w:t>
            </w:r>
          </w:p>
          <w:p w:rsidR="009B43E1" w:rsidRPr="00EA33BA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6.</w:t>
            </w:r>
            <w:r w:rsidRPr="00DC2E30">
              <w:rPr>
                <w:rFonts w:eastAsia="Calibri"/>
                <w:sz w:val="18"/>
                <w:szCs w:val="18"/>
              </w:rPr>
              <w:t xml:space="preserve">Игра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као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основни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облик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активности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и учења.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EA33BA">
              <w:rPr>
                <w:rFonts w:eastAsia="Calibri"/>
                <w:sz w:val="18"/>
                <w:szCs w:val="18"/>
              </w:rPr>
              <w:t>Припрема за писање и читање</w:t>
            </w:r>
          </w:p>
          <w:p w:rsidR="009B43E1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7.Дидактички </w:t>
            </w:r>
            <w:proofErr w:type="spellStart"/>
            <w:r>
              <w:rPr>
                <w:rFonts w:eastAsia="Calibri"/>
                <w:sz w:val="18"/>
                <w:szCs w:val="18"/>
              </w:rPr>
              <w:t>медији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као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извори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учења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B43E1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8.</w:t>
            </w:r>
            <w:r w:rsidRPr="00DC2E30">
              <w:rPr>
                <w:rFonts w:eastAsia="Calibri"/>
                <w:sz w:val="18"/>
                <w:szCs w:val="18"/>
              </w:rPr>
              <w:t>Значај сарадње предшколске установе са системским окружењем (породица, школа, локална заједница, културне и спортске установе и сл)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</w:p>
          <w:p w:rsidR="009B43E1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</w:t>
            </w:r>
            <w:r w:rsidRPr="00DC2E30">
              <w:rPr>
                <w:rFonts w:eastAsia="Calibri"/>
                <w:sz w:val="18"/>
                <w:szCs w:val="18"/>
              </w:rPr>
              <w:t>Акционо истраживање у припремној предшколској групи (праћење и дијагностиковање појава, планирање акције, деловање уношењем промена, праћење ефеката и евалуација)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DC2E30">
              <w:rPr>
                <w:rFonts w:eastAsia="Calibri"/>
                <w:sz w:val="18"/>
                <w:szCs w:val="18"/>
              </w:rPr>
              <w:t xml:space="preserve">  </w:t>
            </w:r>
          </w:p>
          <w:p w:rsidR="007E4BF9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</w:t>
            </w:r>
            <w:r w:rsidR="00EA33B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Методика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рада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са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децом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која имају сметње у развоју, проблеме у понашању и </w:t>
            </w:r>
            <w:proofErr w:type="spellStart"/>
            <w:r>
              <w:rPr>
                <w:rFonts w:eastAsia="Calibri"/>
                <w:sz w:val="18"/>
                <w:szCs w:val="18"/>
              </w:rPr>
              <w:t>са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даровитом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децом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  <w:p w:rsidR="009B43E1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11.</w:t>
            </w:r>
            <w:r w:rsidR="00EA33B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Вођење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педагошке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д</w:t>
            </w:r>
            <w:r w:rsidRPr="00DC2E30">
              <w:rPr>
                <w:rFonts w:eastAsia="Calibri"/>
                <w:sz w:val="18"/>
                <w:szCs w:val="18"/>
              </w:rPr>
              <w:t>окументациј</w:t>
            </w:r>
            <w:r>
              <w:rPr>
                <w:rFonts w:eastAsia="Calibri"/>
                <w:sz w:val="18"/>
                <w:szCs w:val="18"/>
              </w:rPr>
              <w:t>е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B43E1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</w:t>
            </w:r>
            <w:r w:rsidR="00EA33B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Портфоли</w:t>
            </w:r>
            <w:r>
              <w:rPr>
                <w:rFonts w:eastAsia="Calibri"/>
                <w:sz w:val="18"/>
                <w:szCs w:val="18"/>
              </w:rPr>
              <w:t>o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на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припремном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узрасту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као начин за превазилажење дисконтинуитета између предшколске установе и школе</w:t>
            </w:r>
            <w:r w:rsidRPr="00DC2E30">
              <w:rPr>
                <w:rFonts w:eastAsia="Calibri"/>
                <w:sz w:val="18"/>
                <w:szCs w:val="18"/>
              </w:rPr>
              <w:t xml:space="preserve">, </w:t>
            </w:r>
          </w:p>
          <w:p w:rsidR="009B43E1" w:rsidRDefault="009B43E1" w:rsidP="0051537C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</w:t>
            </w:r>
            <w:r w:rsidR="00EA33B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Евалуација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и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самоевалуација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2E30">
              <w:rPr>
                <w:rFonts w:eastAsia="Calibri"/>
                <w:sz w:val="18"/>
                <w:szCs w:val="18"/>
              </w:rPr>
              <w:t>рада</w:t>
            </w:r>
            <w:proofErr w:type="spellEnd"/>
            <w:r w:rsidRPr="00DC2E30">
              <w:rPr>
                <w:rFonts w:eastAsia="Calibri"/>
                <w:sz w:val="18"/>
                <w:szCs w:val="18"/>
              </w:rPr>
              <w:t xml:space="preserve"> васпитача. </w:t>
            </w:r>
          </w:p>
          <w:p w:rsidR="00247999" w:rsidRDefault="009B43E1" w:rsidP="00EA33BA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CC0A83">
              <w:rPr>
                <w:rFonts w:eastAsia="Calibri"/>
                <w:i/>
                <w:sz w:val="18"/>
                <w:szCs w:val="18"/>
              </w:rPr>
              <w:t>Вежбе: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247999">
              <w:rPr>
                <w:rFonts w:eastAsia="Calibri"/>
                <w:sz w:val="18"/>
                <w:szCs w:val="18"/>
              </w:rPr>
              <w:t>Прате обрађене садржаје на предавањима:</w:t>
            </w:r>
          </w:p>
          <w:p w:rsidR="00EA33BA" w:rsidRPr="00EA33BA" w:rsidRDefault="009B43E1" w:rsidP="00EA33BA">
            <w:pPr>
              <w:spacing w:after="200" w:line="276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Какве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поруке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шаљемо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деци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својим поступцима? Умеће комуникације. Креирање радних листова у циљу примене истраживачких, откривачких и проблемских метода у раду са децом и подстицања самосталних дечјих активности. Израда портфолиjа деце. Писање ИОП-а. </w:t>
            </w:r>
            <w:r w:rsidRPr="00CC0A83">
              <w:rPr>
                <w:sz w:val="18"/>
                <w:szCs w:val="18"/>
                <w:lang w:val="ru-RU"/>
              </w:rPr>
              <w:t>Поређење неких садржаја</w:t>
            </w:r>
            <w:r>
              <w:rPr>
                <w:sz w:val="18"/>
                <w:szCs w:val="18"/>
                <w:lang w:val="ru-RU"/>
              </w:rPr>
              <w:t>, облика</w:t>
            </w:r>
            <w:r w:rsidRPr="00CC0A83">
              <w:rPr>
                <w:sz w:val="18"/>
                <w:szCs w:val="18"/>
                <w:lang w:val="ru-RU"/>
              </w:rPr>
              <w:t xml:space="preserve"> и метода рада са децом у предшколској установи и школи</w:t>
            </w:r>
            <w:r>
              <w:rPr>
                <w:rFonts w:eastAsia="Calibri"/>
                <w:sz w:val="18"/>
                <w:szCs w:val="18"/>
              </w:rPr>
              <w:t xml:space="preserve"> Осмишљавање игара и а</w:t>
            </w:r>
            <w:r w:rsidRPr="00DC2E30">
              <w:rPr>
                <w:rFonts w:eastAsia="Calibri"/>
                <w:sz w:val="18"/>
                <w:szCs w:val="18"/>
              </w:rPr>
              <w:t xml:space="preserve">ктивности: подстицање  психофизичког и сазнајног развоја код деце, самопоштовања и развијања свести о себи код деце,  јачање социо-емоционалне компетенције, развијање мотивације за учење, подстицање и неговање  радозналости, креативности и ненасилне комуникације и слично.  </w:t>
            </w:r>
          </w:p>
        </w:tc>
      </w:tr>
      <w:tr w:rsidR="009B43E1" w:rsidRPr="0079767E" w:rsidTr="0051537C">
        <w:trPr>
          <w:trHeight w:val="2780"/>
        </w:trPr>
        <w:tc>
          <w:tcPr>
            <w:tcW w:w="8279" w:type="dxa"/>
            <w:gridSpan w:val="6"/>
          </w:tcPr>
          <w:p w:rsidR="009B43E1" w:rsidRPr="0079767E" w:rsidRDefault="009B43E1" w:rsidP="0051537C">
            <w:pPr>
              <w:rPr>
                <w:b/>
                <w:bCs/>
                <w:u w:val="single"/>
                <w:lang w:val="sr-Cyrl-CS"/>
              </w:rPr>
            </w:pPr>
            <w:r w:rsidRPr="0079767E">
              <w:rPr>
                <w:b/>
                <w:bCs/>
                <w:u w:val="single"/>
                <w:lang w:val="sr-Cyrl-CS"/>
              </w:rPr>
              <w:lastRenderedPageBreak/>
              <w:t>Обавезна литература</w:t>
            </w:r>
          </w:p>
          <w:p w:rsidR="009B43E1" w:rsidRPr="0079767E" w:rsidRDefault="009B43E1" w:rsidP="0051537C">
            <w:pPr>
              <w:rPr>
                <w:b/>
                <w:bCs/>
                <w:u w:val="single"/>
                <w:lang w:val="sr-Cyrl-CS"/>
              </w:rPr>
            </w:pPr>
          </w:p>
          <w:p w:rsidR="009B43E1" w:rsidRPr="0079767E" w:rsidRDefault="009B43E1" w:rsidP="009B43E1">
            <w:pPr>
              <w:numPr>
                <w:ilvl w:val="0"/>
                <w:numId w:val="1"/>
              </w:numPr>
              <w:jc w:val="both"/>
              <w:rPr>
                <w:bCs/>
                <w:lang w:val="ru-RU"/>
              </w:rPr>
            </w:pPr>
            <w:r w:rsidRPr="0079767E">
              <w:rPr>
                <w:bCs/>
                <w:lang w:val="sr-Cyrl-CS"/>
              </w:rPr>
              <w:t xml:space="preserve">Вилотијевић, М. (1999) </w:t>
            </w:r>
            <w:r w:rsidRPr="0079767E">
              <w:rPr>
                <w:bCs/>
                <w:i/>
                <w:lang w:val="sr-Cyrl-CS"/>
              </w:rPr>
              <w:t>Дидактичке теорије и теорије учења. Београд. Научна књига и Учитељски факултет.</w:t>
            </w:r>
          </w:p>
          <w:p w:rsidR="009B43E1" w:rsidRPr="0079767E" w:rsidRDefault="009B43E1" w:rsidP="009B43E1">
            <w:pPr>
              <w:numPr>
                <w:ilvl w:val="0"/>
                <w:numId w:val="1"/>
              </w:numPr>
              <w:jc w:val="both"/>
              <w:rPr>
                <w:bCs/>
                <w:lang w:val="ru-RU"/>
              </w:rPr>
            </w:pPr>
            <w:r w:rsidRPr="0079767E">
              <w:rPr>
                <w:bCs/>
                <w:lang w:val="sr-Cyrl-CS"/>
              </w:rPr>
              <w:t xml:space="preserve">Gardner, H. (1984): </w:t>
            </w:r>
            <w:r w:rsidRPr="0079767E">
              <w:rPr>
                <w:bCs/>
                <w:i/>
                <w:lang w:val="sr-Cyrl-CS"/>
              </w:rPr>
              <w:t>Frames of Mind: The Theory of Multiple Intelligences</w:t>
            </w:r>
            <w:r w:rsidRPr="0079767E">
              <w:rPr>
                <w:bCs/>
                <w:lang w:val="sr-Cyrl-CS"/>
              </w:rPr>
              <w:t>, New York: Basic Books</w:t>
            </w:r>
          </w:p>
          <w:p w:rsidR="009B43E1" w:rsidRPr="0079767E" w:rsidRDefault="009B43E1" w:rsidP="009B43E1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proofErr w:type="spellStart"/>
            <w:r w:rsidRPr="0079767E">
              <w:rPr>
                <w:rStyle w:val="Emphasis"/>
                <w:bCs/>
                <w:i w:val="0"/>
                <w:iCs w:val="0"/>
                <w:color w:val="000000"/>
                <w:shd w:val="clear" w:color="auto" w:fill="FFFFFF"/>
              </w:rPr>
              <w:t>Šain</w:t>
            </w:r>
            <w:proofErr w:type="spellEnd"/>
            <w:r w:rsidRPr="0079767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79767E">
              <w:rPr>
                <w:color w:val="222222"/>
                <w:shd w:val="clear" w:color="auto" w:fill="FFFFFF"/>
              </w:rPr>
              <w:t>M</w:t>
            </w:r>
            <w:proofErr w:type="gramStart"/>
            <w:r w:rsidRPr="0079767E">
              <w:rPr>
                <w:color w:val="222222"/>
                <w:shd w:val="clear" w:color="auto" w:fill="FFFFFF"/>
              </w:rPr>
              <w:t>.(</w:t>
            </w:r>
            <w:proofErr w:type="gramEnd"/>
            <w:r w:rsidRPr="0079767E">
              <w:rPr>
                <w:color w:val="222222"/>
                <w:shd w:val="clear" w:color="auto" w:fill="FFFFFF"/>
              </w:rPr>
              <w:t xml:space="preserve">2001) </w:t>
            </w:r>
            <w:proofErr w:type="spellStart"/>
            <w:r w:rsidRPr="0079767E">
              <w:rPr>
                <w:i/>
                <w:color w:val="222222"/>
                <w:shd w:val="clear" w:color="auto" w:fill="FFFFFF"/>
              </w:rPr>
              <w:t>Kako</w:t>
            </w:r>
            <w:proofErr w:type="spellEnd"/>
            <w:r w:rsidRPr="0079767E">
              <w:rPr>
                <w:rStyle w:val="apple-converted-space"/>
                <w:i/>
                <w:color w:val="222222"/>
                <w:shd w:val="clear" w:color="auto" w:fill="FFFFFF"/>
              </w:rPr>
              <w:t> </w:t>
            </w:r>
            <w:proofErr w:type="spellStart"/>
            <w:r w:rsidRPr="0079767E">
              <w:rPr>
                <w:rStyle w:val="Emphasis"/>
                <w:bCs/>
                <w:i w:val="0"/>
                <w:iCs w:val="0"/>
                <w:color w:val="000000"/>
                <w:shd w:val="clear" w:color="auto" w:fill="FFFFFF"/>
              </w:rPr>
              <w:t>pripremiti</w:t>
            </w:r>
            <w:proofErr w:type="spellEnd"/>
            <w:r w:rsidRPr="0079767E">
              <w:rPr>
                <w:rStyle w:val="Emphasis"/>
                <w:bCs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rStyle w:val="Emphasis"/>
                <w:bCs/>
                <w:i w:val="0"/>
                <w:iCs w:val="0"/>
                <w:color w:val="000000"/>
                <w:shd w:val="clear" w:color="auto" w:fill="FFFFFF"/>
              </w:rPr>
              <w:t>dete</w:t>
            </w:r>
            <w:proofErr w:type="spellEnd"/>
            <w:r w:rsidRPr="0079767E">
              <w:rPr>
                <w:rStyle w:val="apple-converted-space"/>
                <w:i/>
                <w:color w:val="222222"/>
                <w:shd w:val="clear" w:color="auto" w:fill="FFFFFF"/>
              </w:rPr>
              <w:t> </w:t>
            </w:r>
            <w:proofErr w:type="spellStart"/>
            <w:r w:rsidRPr="0079767E">
              <w:rPr>
                <w:i/>
                <w:color w:val="222222"/>
                <w:shd w:val="clear" w:color="auto" w:fill="FFFFFF"/>
              </w:rPr>
              <w:t>za</w:t>
            </w:r>
            <w:proofErr w:type="spellEnd"/>
            <w:r w:rsidRPr="0079767E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i/>
                <w:color w:val="222222"/>
                <w:shd w:val="clear" w:color="auto" w:fill="FFFFFF"/>
              </w:rPr>
              <w:t>polazak</w:t>
            </w:r>
            <w:proofErr w:type="spellEnd"/>
            <w:r w:rsidRPr="0079767E">
              <w:rPr>
                <w:i/>
                <w:color w:val="222222"/>
                <w:shd w:val="clear" w:color="auto" w:fill="FFFFFF"/>
              </w:rPr>
              <w:t xml:space="preserve"> u</w:t>
            </w:r>
            <w:r w:rsidRPr="0079767E">
              <w:rPr>
                <w:rStyle w:val="apple-converted-space"/>
                <w:i/>
                <w:color w:val="222222"/>
                <w:shd w:val="clear" w:color="auto" w:fill="FFFFFF"/>
              </w:rPr>
              <w:t> </w:t>
            </w:r>
            <w:proofErr w:type="spellStart"/>
            <w:r w:rsidRPr="0079767E">
              <w:rPr>
                <w:rStyle w:val="Emphasis"/>
                <w:bCs/>
                <w:i w:val="0"/>
                <w:iCs w:val="0"/>
                <w:color w:val="000000"/>
                <w:shd w:val="clear" w:color="auto" w:fill="FFFFFF"/>
              </w:rPr>
              <w:t>školu</w:t>
            </w:r>
            <w:proofErr w:type="spellEnd"/>
            <w:r w:rsidRPr="0079767E">
              <w:rPr>
                <w:rStyle w:val="Emphasis"/>
                <w:bCs/>
                <w:i w:val="0"/>
                <w:iCs w:val="0"/>
                <w:color w:val="000000"/>
                <w:shd w:val="clear" w:color="auto" w:fill="FFFFFF"/>
              </w:rPr>
              <w:t>.</w:t>
            </w:r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Banja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Luka.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Centar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za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predškolsko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vaspitanje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i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obrazovanje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>.</w:t>
            </w:r>
          </w:p>
          <w:p w:rsidR="009B43E1" w:rsidRPr="0079767E" w:rsidRDefault="009B43E1" w:rsidP="009B43E1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79767E">
              <w:rPr>
                <w:lang w:val="ru-RU"/>
              </w:rPr>
              <w:t>Suzić, N. (2006). Uvod u predškolsku pedagogiju i metodiku. Banja Luka: XBS.</w:t>
            </w:r>
          </w:p>
          <w:p w:rsidR="009B43E1" w:rsidRPr="0079767E" w:rsidRDefault="009B43E1" w:rsidP="009B43E1">
            <w:pPr>
              <w:numPr>
                <w:ilvl w:val="0"/>
                <w:numId w:val="1"/>
              </w:numPr>
              <w:jc w:val="both"/>
              <w:rPr>
                <w:color w:val="222222"/>
                <w:shd w:val="clear" w:color="auto" w:fill="FFFFFF"/>
              </w:rPr>
            </w:pPr>
            <w:r w:rsidRPr="0079767E">
              <w:rPr>
                <w:color w:val="222222"/>
                <w:shd w:val="clear" w:color="auto" w:fill="FFFFFF"/>
              </w:rPr>
              <w:t xml:space="preserve">Каменов, Е. (1998) </w:t>
            </w:r>
            <w:proofErr w:type="spellStart"/>
            <w:r w:rsidRPr="0079767E">
              <w:rPr>
                <w:i/>
                <w:color w:val="222222"/>
                <w:shd w:val="clear" w:color="auto" w:fill="FFFFFF"/>
              </w:rPr>
              <w:t>Методика</w:t>
            </w:r>
            <w:r w:rsidRPr="0079767E">
              <w:rPr>
                <w:color w:val="222222"/>
                <w:shd w:val="clear" w:color="auto" w:fill="FFFFFF"/>
              </w:rPr>
              <w:t>,-трећи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део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-.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Нови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Сад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Одсек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за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педагогију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Филозофског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факултета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Републичка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заједница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виших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школа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за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образовање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васпитача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>.</w:t>
            </w:r>
          </w:p>
          <w:p w:rsidR="00247999" w:rsidRPr="0079767E" w:rsidRDefault="00247999" w:rsidP="009B43E1">
            <w:pPr>
              <w:numPr>
                <w:ilvl w:val="0"/>
                <w:numId w:val="1"/>
              </w:numPr>
              <w:jc w:val="both"/>
              <w:rPr>
                <w:color w:val="222222"/>
                <w:shd w:val="clear" w:color="auto" w:fill="FFFFFF"/>
              </w:rPr>
            </w:pPr>
            <w:r w:rsidRPr="0079767E">
              <w:rPr>
                <w:color w:val="222222"/>
                <w:shd w:val="clear" w:color="auto" w:fill="FFFFFF"/>
              </w:rPr>
              <w:t>Каменов, Е. (2006). Васпитно-образовни рад у припремној групи дечијег вртића; теорија и пракса. Нови Сад: Драгон</w:t>
            </w:r>
          </w:p>
          <w:p w:rsidR="009B43E1" w:rsidRPr="0079767E" w:rsidRDefault="009B43E1" w:rsidP="009B43E1">
            <w:pPr>
              <w:numPr>
                <w:ilvl w:val="0"/>
                <w:numId w:val="1"/>
              </w:numPr>
              <w:jc w:val="both"/>
              <w:rPr>
                <w:color w:val="222222"/>
                <w:shd w:val="clear" w:color="auto" w:fill="FFFFFF"/>
              </w:rPr>
            </w:pPr>
            <w:r w:rsidRPr="0079767E">
              <w:rPr>
                <w:color w:val="222222"/>
                <w:shd w:val="clear" w:color="auto" w:fill="FFFFFF"/>
              </w:rPr>
              <w:t xml:space="preserve">Izli, Š. D, Mičel, K. (2004) </w:t>
            </w:r>
            <w:r w:rsidRPr="0079767E">
              <w:rPr>
                <w:i/>
                <w:color w:val="222222"/>
                <w:shd w:val="clear" w:color="auto" w:fill="FFFFFF"/>
              </w:rPr>
              <w:t xml:space="preserve">Ocenjivanje </w:t>
            </w:r>
            <w:proofErr w:type="gramStart"/>
            <w:r w:rsidRPr="0079767E">
              <w:rPr>
                <w:i/>
                <w:color w:val="222222"/>
                <w:shd w:val="clear" w:color="auto" w:fill="FFFFFF"/>
              </w:rPr>
              <w:t>na</w:t>
            </w:r>
            <w:proofErr w:type="gramEnd"/>
            <w:r w:rsidRPr="0079767E">
              <w:rPr>
                <w:i/>
                <w:color w:val="222222"/>
                <w:shd w:val="clear" w:color="auto" w:fill="FFFFFF"/>
              </w:rPr>
              <w:t xml:space="preserve"> osnovu portfolija. </w:t>
            </w:r>
            <w:r w:rsidRPr="0079767E">
              <w:rPr>
                <w:color w:val="222222"/>
                <w:shd w:val="clear" w:color="auto" w:fill="FFFFFF"/>
              </w:rPr>
              <w:t>Beograd. Kreativni centar.</w:t>
            </w:r>
          </w:p>
          <w:p w:rsidR="009B43E1" w:rsidRPr="0079767E" w:rsidRDefault="009B43E1" w:rsidP="009B43E1">
            <w:pPr>
              <w:numPr>
                <w:ilvl w:val="0"/>
                <w:numId w:val="1"/>
              </w:numPr>
              <w:jc w:val="both"/>
              <w:rPr>
                <w:color w:val="222222"/>
                <w:shd w:val="clear" w:color="auto" w:fill="FFFFFF"/>
              </w:rPr>
            </w:pPr>
            <w:r w:rsidRPr="0079767E">
              <w:rPr>
                <w:color w:val="222222"/>
                <w:shd w:val="clear" w:color="auto" w:fill="FFFFFF"/>
              </w:rPr>
              <w:t xml:space="preserve">Krafft, T.V, Semke, E. (2008) </w:t>
            </w:r>
            <w:r w:rsidRPr="0079767E">
              <w:rPr>
                <w:i/>
                <w:color w:val="222222"/>
                <w:shd w:val="clear" w:color="auto" w:fill="FFFFFF"/>
              </w:rPr>
              <w:t>Kako otkriti i potaknuti darovitost</w:t>
            </w:r>
            <w:r w:rsidRPr="0079767E">
              <w:rPr>
                <w:color w:val="222222"/>
                <w:shd w:val="clear" w:color="auto" w:fill="FFFFFF"/>
              </w:rPr>
              <w:t xml:space="preserve">. Zagreb.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Mozaik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knjiga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>.</w:t>
            </w:r>
          </w:p>
          <w:p w:rsidR="009B43E1" w:rsidRPr="0079767E" w:rsidRDefault="009B43E1" w:rsidP="0079767E">
            <w:pPr>
              <w:numPr>
                <w:ilvl w:val="0"/>
                <w:numId w:val="1"/>
              </w:numPr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79767E">
              <w:rPr>
                <w:color w:val="222222"/>
                <w:shd w:val="clear" w:color="auto" w:fill="FFFFFF"/>
              </w:rPr>
              <w:t>Сретенов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, Д. (2008):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Креирање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инклузивног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вртића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Београд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Центар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за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примењену</w:t>
            </w:r>
            <w:proofErr w:type="spellEnd"/>
            <w:r w:rsidR="0079767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767E">
              <w:rPr>
                <w:color w:val="222222"/>
                <w:shd w:val="clear" w:color="auto" w:fill="FFFFFF"/>
              </w:rPr>
              <w:t>психологију</w:t>
            </w:r>
            <w:proofErr w:type="spellEnd"/>
            <w:r w:rsidRPr="0079767E">
              <w:rPr>
                <w:color w:val="222222"/>
                <w:shd w:val="clear" w:color="auto" w:fill="FFFFFF"/>
              </w:rPr>
              <w:t>.</w:t>
            </w:r>
          </w:p>
        </w:tc>
      </w:tr>
      <w:tr w:rsidR="009B43E1" w:rsidRPr="00E30F78" w:rsidTr="0051537C">
        <w:tc>
          <w:tcPr>
            <w:tcW w:w="2513" w:type="dxa"/>
          </w:tcPr>
          <w:p w:rsidR="009B43E1" w:rsidRPr="0079767E" w:rsidRDefault="009B43E1" w:rsidP="0051537C">
            <w:pPr>
              <w:rPr>
                <w:b/>
                <w:bCs/>
                <w:lang w:val="sr-Cyrl-CS"/>
              </w:rPr>
            </w:pPr>
            <w:r w:rsidRPr="0079767E">
              <w:rPr>
                <w:b/>
                <w:bCs/>
                <w:lang w:val="sr-Cyrl-CS"/>
              </w:rPr>
              <w:lastRenderedPageBreak/>
              <w:t xml:space="preserve">Број часова </w:t>
            </w:r>
            <w:r w:rsidRPr="0079767E">
              <w:rPr>
                <w:b/>
                <w:lang w:val="sr-Cyrl-CS"/>
              </w:rPr>
              <w:t xml:space="preserve"> активне наставе</w:t>
            </w:r>
            <w:r w:rsidR="0079767E">
              <w:rPr>
                <w:b/>
                <w:lang w:val="sr-Cyrl-CS"/>
              </w:rPr>
              <w:t>:</w:t>
            </w:r>
            <w:r w:rsidRPr="0079767E">
              <w:rPr>
                <w:b/>
                <w:lang w:val="sr-Cyrl-CS"/>
              </w:rPr>
              <w:t xml:space="preserve">      </w:t>
            </w:r>
            <w:r w:rsidR="007E4BF9" w:rsidRPr="0079767E">
              <w:rPr>
                <w:b/>
                <w:lang w:val="sr-Cyrl-CS"/>
              </w:rPr>
              <w:t>5</w:t>
            </w:r>
          </w:p>
        </w:tc>
        <w:tc>
          <w:tcPr>
            <w:tcW w:w="2773" w:type="dxa"/>
            <w:gridSpan w:val="2"/>
          </w:tcPr>
          <w:p w:rsidR="009B43E1" w:rsidRPr="0079767E" w:rsidRDefault="009B43E1" w:rsidP="0051537C">
            <w:pPr>
              <w:rPr>
                <w:b/>
                <w:bCs/>
              </w:rPr>
            </w:pPr>
            <w:r w:rsidRPr="0079767E">
              <w:rPr>
                <w:b/>
                <w:lang w:val="sr-Cyrl-CS"/>
              </w:rPr>
              <w:t xml:space="preserve">Теоријска настава:    </w:t>
            </w:r>
          </w:p>
        </w:tc>
        <w:tc>
          <w:tcPr>
            <w:tcW w:w="1637" w:type="dxa"/>
          </w:tcPr>
          <w:p w:rsidR="009B43E1" w:rsidRPr="0079767E" w:rsidRDefault="00247999" w:rsidP="0051537C">
            <w:pPr>
              <w:rPr>
                <w:b/>
                <w:bCs/>
              </w:rPr>
            </w:pPr>
            <w:r w:rsidRPr="0079767E">
              <w:rPr>
                <w:b/>
                <w:lang w:val="ru-RU"/>
              </w:rPr>
              <w:t>Вежбе//</w:t>
            </w:r>
            <w:r w:rsidR="009B43E1" w:rsidRPr="0079767E">
              <w:rPr>
                <w:b/>
                <w:lang w:val="ru-RU"/>
              </w:rPr>
              <w:t xml:space="preserve">Практична настава:  </w:t>
            </w:r>
          </w:p>
        </w:tc>
        <w:tc>
          <w:tcPr>
            <w:tcW w:w="1356" w:type="dxa"/>
            <w:gridSpan w:val="2"/>
          </w:tcPr>
          <w:p w:rsidR="009B43E1" w:rsidRPr="0079767E" w:rsidRDefault="009B43E1" w:rsidP="0051537C">
            <w:pPr>
              <w:rPr>
                <w:b/>
                <w:bCs/>
                <w:lang w:val="sr-Cyrl-CS"/>
              </w:rPr>
            </w:pPr>
            <w:r w:rsidRPr="0079767E">
              <w:rPr>
                <w:b/>
                <w:bCs/>
                <w:lang w:val="sr-Cyrl-CS"/>
              </w:rPr>
              <w:t xml:space="preserve">СИР: </w:t>
            </w:r>
          </w:p>
        </w:tc>
      </w:tr>
      <w:tr w:rsidR="009B43E1" w:rsidRPr="00E30F78" w:rsidTr="0051537C">
        <w:trPr>
          <w:trHeight w:val="413"/>
        </w:trPr>
        <w:tc>
          <w:tcPr>
            <w:tcW w:w="8279" w:type="dxa"/>
            <w:gridSpan w:val="6"/>
          </w:tcPr>
          <w:p w:rsidR="009B43E1" w:rsidRPr="0079767E" w:rsidRDefault="00247999" w:rsidP="0051537C">
            <w:pPr>
              <w:rPr>
                <w:b/>
                <w:bCs/>
                <w:lang w:val="sr-Cyrl-CS"/>
              </w:rPr>
            </w:pPr>
            <w:r w:rsidRPr="0079767E">
              <w:rPr>
                <w:b/>
                <w:bCs/>
                <w:lang w:val="sr-Cyrl-CS"/>
              </w:rPr>
              <w:t xml:space="preserve">Облици и поступци </w:t>
            </w:r>
            <w:r w:rsidR="009B43E1" w:rsidRPr="0079767E">
              <w:rPr>
                <w:b/>
                <w:bCs/>
                <w:lang w:val="sr-Cyrl-CS"/>
              </w:rPr>
              <w:t xml:space="preserve"> извођења наставе: Пленарна предавања, раду паровима, групни рад, радионичарски рад, тимски рад, дискусије, дебате</w:t>
            </w:r>
          </w:p>
        </w:tc>
      </w:tr>
      <w:tr w:rsidR="009B43E1" w:rsidRPr="00E30F78" w:rsidTr="0051537C">
        <w:tc>
          <w:tcPr>
            <w:tcW w:w="8279" w:type="dxa"/>
            <w:gridSpan w:val="6"/>
          </w:tcPr>
          <w:p w:rsidR="009B43E1" w:rsidRPr="0079767E" w:rsidRDefault="009B43E1" w:rsidP="0051537C">
            <w:pPr>
              <w:jc w:val="center"/>
              <w:rPr>
                <w:b/>
                <w:bCs/>
                <w:lang w:val="ru-RU"/>
              </w:rPr>
            </w:pPr>
            <w:r w:rsidRPr="0079767E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9B43E1" w:rsidRPr="00E30F78" w:rsidTr="0051537C">
        <w:tc>
          <w:tcPr>
            <w:tcW w:w="2513" w:type="dxa"/>
          </w:tcPr>
          <w:p w:rsidR="009B43E1" w:rsidRPr="0079767E" w:rsidRDefault="009B43E1" w:rsidP="0051537C">
            <w:pPr>
              <w:rPr>
                <w:b/>
                <w:iCs/>
                <w:lang w:val="sr-Cyrl-CS"/>
              </w:rPr>
            </w:pPr>
            <w:r w:rsidRPr="0079767E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804" w:type="dxa"/>
          </w:tcPr>
          <w:p w:rsidR="009B43E1" w:rsidRPr="0079767E" w:rsidRDefault="009B43E1" w:rsidP="0051537C">
            <w:pPr>
              <w:rPr>
                <w:b/>
              </w:rPr>
            </w:pPr>
            <w:r w:rsidRPr="0079767E">
              <w:rPr>
                <w:lang w:val="ru-RU"/>
              </w:rPr>
              <w:t>Поена</w:t>
            </w:r>
            <w:r w:rsidRPr="0079767E">
              <w:t xml:space="preserve">   </w:t>
            </w:r>
            <w:r w:rsidRPr="0079767E">
              <w:rPr>
                <w:lang w:val="sr-Cyrl-CS"/>
              </w:rPr>
              <w:t xml:space="preserve">до </w:t>
            </w:r>
            <w:r w:rsidRPr="0079767E">
              <w:rPr>
                <w:b/>
                <w:lang w:val="sr-Cyrl-CS"/>
              </w:rPr>
              <w:t>60</w:t>
            </w:r>
          </w:p>
          <w:p w:rsidR="009B43E1" w:rsidRPr="0079767E" w:rsidRDefault="009B43E1" w:rsidP="0051537C">
            <w:pPr>
              <w:rPr>
                <w:b/>
                <w:bCs/>
                <w:lang w:val="sr-Cyrl-CS"/>
              </w:rPr>
            </w:pPr>
          </w:p>
        </w:tc>
        <w:tc>
          <w:tcPr>
            <w:tcW w:w="2922" w:type="dxa"/>
            <w:gridSpan w:val="3"/>
          </w:tcPr>
          <w:p w:rsidR="009B43E1" w:rsidRPr="0079767E" w:rsidRDefault="009B43E1" w:rsidP="0051537C">
            <w:pPr>
              <w:rPr>
                <w:b/>
                <w:bCs/>
                <w:lang w:val="sr-Cyrl-CS"/>
              </w:rPr>
            </w:pPr>
            <w:r w:rsidRPr="0079767E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040" w:type="dxa"/>
          </w:tcPr>
          <w:p w:rsidR="009B43E1" w:rsidRPr="0079767E" w:rsidRDefault="009B43E1" w:rsidP="0051537C">
            <w:pPr>
              <w:rPr>
                <w:b/>
                <w:bCs/>
                <w:lang w:val="sr-Cyrl-CS"/>
              </w:rPr>
            </w:pPr>
            <w:r w:rsidRPr="0079767E">
              <w:rPr>
                <w:lang w:val="ru-RU"/>
              </w:rPr>
              <w:t>Поена</w:t>
            </w:r>
            <w:r w:rsidRPr="0079767E">
              <w:t xml:space="preserve"> </w:t>
            </w:r>
            <w:r w:rsidRPr="0079767E">
              <w:rPr>
                <w:lang w:val="sr-Cyrl-CS"/>
              </w:rPr>
              <w:t xml:space="preserve">до </w:t>
            </w:r>
            <w:r w:rsidRPr="0079767E">
              <w:rPr>
                <w:b/>
                <w:lang w:val="sr-Cyrl-CS"/>
              </w:rPr>
              <w:t>40</w:t>
            </w:r>
          </w:p>
        </w:tc>
      </w:tr>
      <w:tr w:rsidR="009B43E1" w:rsidRPr="00E30F78" w:rsidTr="0051537C">
        <w:tc>
          <w:tcPr>
            <w:tcW w:w="2513" w:type="dxa"/>
          </w:tcPr>
          <w:p w:rsidR="009B43E1" w:rsidRPr="0079767E" w:rsidRDefault="0079767E" w:rsidP="0051537C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А</w:t>
            </w:r>
            <w:r w:rsidR="009B43E1" w:rsidRPr="0079767E">
              <w:rPr>
                <w:lang w:val="sr-Cyrl-CS"/>
              </w:rPr>
              <w:t>ктивност у току предавања</w:t>
            </w:r>
          </w:p>
        </w:tc>
        <w:tc>
          <w:tcPr>
            <w:tcW w:w="1804" w:type="dxa"/>
          </w:tcPr>
          <w:p w:rsidR="009B43E1" w:rsidRPr="0079767E" w:rsidRDefault="009B43E1" w:rsidP="0051537C">
            <w:pPr>
              <w:rPr>
                <w:lang w:val="sr-Cyrl-CS"/>
              </w:rPr>
            </w:pPr>
            <w:r w:rsidRPr="0079767E">
              <w:rPr>
                <w:lang w:val="sr-Cyrl-CS"/>
              </w:rPr>
              <w:t>до 10</w:t>
            </w:r>
          </w:p>
        </w:tc>
        <w:tc>
          <w:tcPr>
            <w:tcW w:w="2922" w:type="dxa"/>
            <w:gridSpan w:val="3"/>
          </w:tcPr>
          <w:p w:rsidR="009B43E1" w:rsidRPr="0079767E" w:rsidRDefault="0079767E" w:rsidP="0051537C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</w:t>
            </w:r>
            <w:r w:rsidR="009B43E1" w:rsidRPr="0079767E">
              <w:rPr>
                <w:lang w:val="sr-Cyrl-CS"/>
              </w:rPr>
              <w:t>исмени испит</w:t>
            </w:r>
          </w:p>
        </w:tc>
        <w:tc>
          <w:tcPr>
            <w:tcW w:w="1040" w:type="dxa"/>
          </w:tcPr>
          <w:p w:rsidR="009B43E1" w:rsidRPr="0079767E" w:rsidRDefault="009B43E1" w:rsidP="0051537C">
            <w:pPr>
              <w:rPr>
                <w:i/>
                <w:iCs/>
                <w:lang w:val="sr-Cyrl-CS"/>
              </w:rPr>
            </w:pPr>
          </w:p>
        </w:tc>
      </w:tr>
      <w:tr w:rsidR="009B43E1" w:rsidRPr="00E30F78" w:rsidTr="0051537C">
        <w:tc>
          <w:tcPr>
            <w:tcW w:w="2513" w:type="dxa"/>
          </w:tcPr>
          <w:p w:rsidR="009B43E1" w:rsidRPr="0079767E" w:rsidRDefault="0079767E" w:rsidP="0051537C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В</w:t>
            </w:r>
            <w:r w:rsidR="00247999" w:rsidRPr="0079767E">
              <w:rPr>
                <w:lang w:val="sr-Cyrl-CS"/>
              </w:rPr>
              <w:t>ежбе/</w:t>
            </w:r>
            <w:r w:rsidR="009B43E1" w:rsidRPr="0079767E">
              <w:rPr>
                <w:lang w:val="sr-Cyrl-CS"/>
              </w:rPr>
              <w:t>практична настава</w:t>
            </w:r>
          </w:p>
        </w:tc>
        <w:tc>
          <w:tcPr>
            <w:tcW w:w="1804" w:type="dxa"/>
          </w:tcPr>
          <w:p w:rsidR="009B43E1" w:rsidRPr="0079767E" w:rsidRDefault="009B43E1" w:rsidP="0051537C">
            <w:pPr>
              <w:rPr>
                <w:lang w:val="sr-Cyrl-CS"/>
              </w:rPr>
            </w:pPr>
            <w:r w:rsidRPr="0079767E">
              <w:rPr>
                <w:bCs/>
                <w:lang w:val="sr-Cyrl-CS"/>
              </w:rPr>
              <w:t xml:space="preserve"> до 10</w:t>
            </w:r>
          </w:p>
        </w:tc>
        <w:tc>
          <w:tcPr>
            <w:tcW w:w="2922" w:type="dxa"/>
            <w:gridSpan w:val="3"/>
          </w:tcPr>
          <w:p w:rsidR="009B43E1" w:rsidRPr="0079767E" w:rsidRDefault="0079767E" w:rsidP="0051537C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</w:t>
            </w:r>
            <w:r w:rsidR="009B43E1" w:rsidRPr="0079767E">
              <w:rPr>
                <w:lang w:val="sr-Cyrl-CS"/>
              </w:rPr>
              <w:t>смени испит</w:t>
            </w:r>
          </w:p>
        </w:tc>
        <w:tc>
          <w:tcPr>
            <w:tcW w:w="1040" w:type="dxa"/>
          </w:tcPr>
          <w:p w:rsidR="009B43E1" w:rsidRPr="0079767E" w:rsidRDefault="007E4BF9" w:rsidP="0051537C">
            <w:pPr>
              <w:rPr>
                <w:iCs/>
                <w:lang w:val="sr-Cyrl-CS"/>
              </w:rPr>
            </w:pPr>
            <w:r w:rsidRPr="0079767E">
              <w:rPr>
                <w:iCs/>
                <w:lang w:val="sr-Cyrl-CS"/>
              </w:rPr>
              <w:t>д</w:t>
            </w:r>
            <w:r w:rsidR="009B43E1" w:rsidRPr="0079767E">
              <w:rPr>
                <w:iCs/>
                <w:lang w:val="sr-Cyrl-CS"/>
              </w:rPr>
              <w:t>о 40</w:t>
            </w:r>
          </w:p>
        </w:tc>
      </w:tr>
      <w:tr w:rsidR="009B43E1" w:rsidRPr="00E30F78" w:rsidTr="0051537C">
        <w:tc>
          <w:tcPr>
            <w:tcW w:w="2513" w:type="dxa"/>
          </w:tcPr>
          <w:p w:rsidR="009B43E1" w:rsidRPr="0079767E" w:rsidRDefault="0079767E" w:rsidP="0051537C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С</w:t>
            </w:r>
            <w:r w:rsidR="009B43E1" w:rsidRPr="0079767E">
              <w:rPr>
                <w:lang w:val="sr-Cyrl-CS"/>
              </w:rPr>
              <w:t>тудијски истраживачки рад</w:t>
            </w:r>
          </w:p>
        </w:tc>
        <w:tc>
          <w:tcPr>
            <w:tcW w:w="1804" w:type="dxa"/>
          </w:tcPr>
          <w:p w:rsidR="009B43E1" w:rsidRPr="0079767E" w:rsidRDefault="009B43E1" w:rsidP="0051537C">
            <w:r w:rsidRPr="0079767E">
              <w:t>до 20</w:t>
            </w:r>
          </w:p>
        </w:tc>
        <w:tc>
          <w:tcPr>
            <w:tcW w:w="2922" w:type="dxa"/>
            <w:gridSpan w:val="3"/>
          </w:tcPr>
          <w:p w:rsidR="009B43E1" w:rsidRPr="0079767E" w:rsidRDefault="009B43E1" w:rsidP="0051537C">
            <w:pPr>
              <w:rPr>
                <w:i/>
                <w:iCs/>
                <w:lang w:val="sr-Cyrl-CS"/>
              </w:rPr>
            </w:pPr>
            <w:r w:rsidRPr="0079767E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40" w:type="dxa"/>
          </w:tcPr>
          <w:p w:rsidR="009B43E1" w:rsidRPr="0079767E" w:rsidRDefault="009B43E1" w:rsidP="0051537C">
            <w:pPr>
              <w:rPr>
                <w:i/>
                <w:iCs/>
                <w:lang w:val="sr-Cyrl-CS"/>
              </w:rPr>
            </w:pPr>
          </w:p>
        </w:tc>
      </w:tr>
      <w:tr w:rsidR="009B43E1" w:rsidRPr="00E30F78" w:rsidTr="0051537C">
        <w:tc>
          <w:tcPr>
            <w:tcW w:w="2513" w:type="dxa"/>
          </w:tcPr>
          <w:p w:rsidR="009B43E1" w:rsidRPr="0079767E" w:rsidRDefault="0079767E" w:rsidP="0051537C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9B43E1" w:rsidRPr="0079767E">
              <w:rPr>
                <w:lang w:val="sr-Cyrl-CS"/>
              </w:rPr>
              <w:t>олоквијум-и</w:t>
            </w:r>
          </w:p>
        </w:tc>
        <w:tc>
          <w:tcPr>
            <w:tcW w:w="1804" w:type="dxa"/>
          </w:tcPr>
          <w:p w:rsidR="009B43E1" w:rsidRPr="0079767E" w:rsidRDefault="009B43E1" w:rsidP="0051537C">
            <w:proofErr w:type="spellStart"/>
            <w:r w:rsidRPr="0079767E">
              <w:t>до</w:t>
            </w:r>
            <w:proofErr w:type="spellEnd"/>
            <w:r w:rsidRPr="0079767E">
              <w:t xml:space="preserve"> 20</w:t>
            </w:r>
          </w:p>
        </w:tc>
        <w:tc>
          <w:tcPr>
            <w:tcW w:w="2922" w:type="dxa"/>
            <w:gridSpan w:val="3"/>
          </w:tcPr>
          <w:p w:rsidR="009B43E1" w:rsidRPr="0079767E" w:rsidRDefault="009B43E1" w:rsidP="0051537C">
            <w:pPr>
              <w:rPr>
                <w:i/>
                <w:iCs/>
                <w:lang w:val="sr-Cyrl-CS"/>
              </w:rPr>
            </w:pPr>
          </w:p>
        </w:tc>
        <w:tc>
          <w:tcPr>
            <w:tcW w:w="1040" w:type="dxa"/>
          </w:tcPr>
          <w:p w:rsidR="009B43E1" w:rsidRPr="0079767E" w:rsidRDefault="009B43E1" w:rsidP="0051537C">
            <w:pPr>
              <w:rPr>
                <w:i/>
                <w:iCs/>
                <w:lang w:val="sr-Cyrl-CS"/>
              </w:rPr>
            </w:pPr>
          </w:p>
        </w:tc>
      </w:tr>
    </w:tbl>
    <w:p w:rsidR="009B43E1" w:rsidRDefault="009B43E1" w:rsidP="009B43E1"/>
    <w:p w:rsidR="009B43E1" w:rsidRDefault="009B43E1" w:rsidP="009B43E1"/>
    <w:p w:rsidR="00CC1C5A" w:rsidRDefault="00CC1C5A" w:rsidP="009B43E1"/>
    <w:p w:rsidR="00CC1C5A" w:rsidRPr="002830CF" w:rsidRDefault="002830CF" w:rsidP="009B43E1">
      <w:pPr>
        <w:rPr>
          <w:lang/>
        </w:rPr>
      </w:pPr>
      <w:proofErr w:type="gramStart"/>
      <w:r>
        <w:t xml:space="preserve">У  </w:t>
      </w:r>
      <w:proofErr w:type="spellStart"/>
      <w:r>
        <w:t>Алексинцу</w:t>
      </w:r>
      <w:proofErr w:type="spellEnd"/>
      <w:proofErr w:type="gramEnd"/>
      <w:r>
        <w:t xml:space="preserve">, </w:t>
      </w:r>
      <w:r>
        <w:rPr>
          <w:lang/>
        </w:rPr>
        <w:t>25.1</w:t>
      </w:r>
      <w:r>
        <w:t>.201</w:t>
      </w:r>
      <w:r>
        <w:rPr>
          <w:lang/>
        </w:rPr>
        <w:t>8</w:t>
      </w:r>
      <w:r>
        <w:t xml:space="preserve">.          </w:t>
      </w:r>
      <w:r>
        <w:rPr>
          <w:lang/>
        </w:rPr>
        <w:t>д</w:t>
      </w:r>
      <w:r w:rsidR="0079767E">
        <w:t xml:space="preserve">р </w:t>
      </w:r>
      <w:proofErr w:type="spellStart"/>
      <w:r w:rsidR="0079767E">
        <w:t>Весна</w:t>
      </w:r>
      <w:proofErr w:type="spellEnd"/>
      <w:r w:rsidR="0079767E">
        <w:t xml:space="preserve"> </w:t>
      </w:r>
      <w:proofErr w:type="spellStart"/>
      <w:r w:rsidR="0079767E">
        <w:t>Краварушић</w:t>
      </w:r>
      <w:proofErr w:type="spellEnd"/>
      <w:r>
        <w:rPr>
          <w:lang/>
        </w:rPr>
        <w:t>, професор струковних студија</w:t>
      </w:r>
    </w:p>
    <w:p w:rsidR="00CC1C5A" w:rsidRDefault="00CC1C5A" w:rsidP="009B43E1"/>
    <w:p w:rsidR="00CC1C5A" w:rsidRDefault="00CC1C5A" w:rsidP="009B43E1"/>
    <w:p w:rsidR="00CC1C5A" w:rsidRDefault="00CC1C5A" w:rsidP="009B43E1"/>
    <w:p w:rsidR="00CC1C5A" w:rsidRDefault="00CC1C5A" w:rsidP="009B43E1"/>
    <w:p w:rsidR="00CC1C5A" w:rsidRDefault="00CC1C5A" w:rsidP="009B43E1"/>
    <w:p w:rsidR="00CC1C5A" w:rsidRDefault="00CC1C5A" w:rsidP="009B43E1"/>
    <w:p w:rsidR="00CC1C5A" w:rsidRPr="00247999" w:rsidRDefault="00CC1C5A" w:rsidP="009B43E1"/>
    <w:sectPr w:rsidR="00CC1C5A" w:rsidRPr="00247999" w:rsidSect="000D1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2B8"/>
    <w:multiLevelType w:val="hybridMultilevel"/>
    <w:tmpl w:val="D2628E0A"/>
    <w:lvl w:ilvl="0" w:tplc="1AA0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F14CF"/>
    <w:multiLevelType w:val="hybridMultilevel"/>
    <w:tmpl w:val="3F00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3E1"/>
    <w:rsid w:val="00024564"/>
    <w:rsid w:val="000D14E7"/>
    <w:rsid w:val="00247999"/>
    <w:rsid w:val="002830CF"/>
    <w:rsid w:val="00371273"/>
    <w:rsid w:val="005F6D88"/>
    <w:rsid w:val="006404BB"/>
    <w:rsid w:val="0079767E"/>
    <w:rsid w:val="007E4BF9"/>
    <w:rsid w:val="00817098"/>
    <w:rsid w:val="009B43E1"/>
    <w:rsid w:val="00CC1C5A"/>
    <w:rsid w:val="00D122A9"/>
    <w:rsid w:val="00EA33BA"/>
    <w:rsid w:val="00E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B43E1"/>
    <w:rPr>
      <w:i/>
      <w:iCs/>
    </w:rPr>
  </w:style>
  <w:style w:type="character" w:customStyle="1" w:styleId="apple-converted-space">
    <w:name w:val="apple-converted-space"/>
    <w:rsid w:val="009B4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1F7F-3EF9-4895-95F1-1EEC7A18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hp</cp:lastModifiedBy>
  <cp:revision>2</cp:revision>
  <dcterms:created xsi:type="dcterms:W3CDTF">2018-01-25T15:27:00Z</dcterms:created>
  <dcterms:modified xsi:type="dcterms:W3CDTF">2018-01-25T15:27:00Z</dcterms:modified>
</cp:coreProperties>
</file>